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2605L005</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甲状软骨成</w:t>
            </w:r>
            <w:bookmarkStart w:id="0" w:name="_GoBack"/>
            <w:bookmarkEnd w:id="0"/>
            <w:r>
              <w:rPr>
                <w:rFonts w:hint="eastAsia" w:ascii="宋体" w:hAnsi="宋体" w:cs="宋体"/>
                <w:color w:val="000000"/>
                <w:sz w:val="20"/>
                <w:szCs w:val="20"/>
                <w:lang w:val="en-US" w:eastAsia="zh-CN"/>
              </w:rPr>
              <w:t>形术植入物</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耳鼻喉头颈外科</w:t>
            </w:r>
          </w:p>
        </w:tc>
        <w:tc>
          <w:tcPr>
            <w:tcW w:w="3111" w:type="dxa"/>
            <w:vAlign w:val="center"/>
          </w:tcPr>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1、由植入物和测量工具组成；</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2、由可植入级别的硅胶制成，由矩形底座和三角形的顶端组成；</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3、女性或男性的植入物有不同尺寸；女性尺寸的三角形高度从6-10mm可选；男性尺寸的三角形高度从8-12mm可选；都需要配备专业的测量工具。</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4、灭菌包装，一次性使用。</w:t>
            </w:r>
          </w:p>
          <w:p>
            <w:pPr>
              <w:pStyle w:val="2"/>
              <w:rPr>
                <w:rFonts w:hint="eastAsia" w:asciiTheme="minorEastAsia" w:hAnsiTheme="minorEastAsia" w:eastAsiaTheme="minorEastAsia" w:cstheme="minorEastAsia"/>
                <w:color w:val="auto"/>
                <w:sz w:val="24"/>
                <w:szCs w:val="24"/>
                <w:lang w:val="en-US" w:eastAsia="zh-CN"/>
              </w:rPr>
            </w:pPr>
          </w:p>
          <w:p>
            <w:pPr>
              <w:rPr>
                <w:rFonts w:hint="default"/>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3F812ED"/>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2026-05-19T03:40:44Z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