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2603L014</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甲状软骨成形术植入物</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耳鼻喉头颈外科</w:t>
            </w:r>
          </w:p>
        </w:tc>
        <w:tc>
          <w:tcPr>
            <w:tcW w:w="3111" w:type="dxa"/>
            <w:vAlign w:val="center"/>
          </w:tcPr>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1、由植入物和测量工具组成；</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2、由可植入级别的硅胶制成，由矩形底座和三角形的顶端组成；</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3、女性或男性的植入物有不同尺寸；女性尺寸的三角形高度从6-10mm可选；男性尺寸的三角形高度从8-12mm可选；都需要配备专业的测量工具。</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4、灭菌包装，一次性使用。</w:t>
            </w:r>
          </w:p>
          <w:p>
            <w:pPr>
              <w:pStyle w:val="2"/>
              <w:rPr>
                <w:rFonts w:hint="eastAsia" w:asciiTheme="minorEastAsia" w:hAnsiTheme="minorEastAsia" w:eastAsiaTheme="minorEastAsia" w:cstheme="minorEastAsia"/>
                <w:color w:val="auto"/>
                <w:sz w:val="24"/>
                <w:szCs w:val="24"/>
                <w:lang w:val="en-US" w:eastAsia="zh-CN"/>
              </w:rPr>
            </w:pPr>
          </w:p>
          <w:p>
            <w:pPr>
              <w:rPr>
                <w:rFonts w:hint="default"/>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bookmarkStart w:id="0" w:name="_GoBack"/>
            <w:bookmarkEnd w:id="0"/>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2026-03-20T03:25:49Z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