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2606L003</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甲状软骨成形术植入物</w:t>
            </w:r>
            <w:bookmarkStart w:id="0" w:name="_GoBack"/>
            <w:bookmarkEnd w:id="0"/>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耳鼻喉头颈外科</w:t>
            </w:r>
          </w:p>
        </w:tc>
        <w:tc>
          <w:tcPr>
            <w:tcW w:w="3111" w:type="dxa"/>
            <w:vAlign w:val="center"/>
          </w:tcPr>
          <w:p>
            <w:pPr>
              <w:widowControl w:val="0"/>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1、由植入物和测量工具组成；</w:t>
            </w:r>
          </w:p>
          <w:p>
            <w:pPr>
              <w:widowControl w:val="0"/>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2、由可植入级别的硅胶制成，由矩形底座和三角形的顶端组成；</w:t>
            </w:r>
          </w:p>
          <w:p>
            <w:pPr>
              <w:widowControl w:val="0"/>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3、女性或男性的植入物有不同尺寸；女性尺寸的三角形高度从6-10mm可选；男性尺寸的三角形高度从8-12mm可选；都需要配备专业的测量工具。</w:t>
            </w:r>
          </w:p>
          <w:p>
            <w:pPr>
              <w:widowControl w:val="0"/>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4、灭菌包装，一次性使用。</w:t>
            </w:r>
          </w:p>
          <w:p>
            <w:pPr>
              <w:pStyle w:val="2"/>
              <w:rPr>
                <w:rFonts w:hint="eastAsia" w:asciiTheme="minorEastAsia" w:hAnsiTheme="minorEastAsia" w:eastAsiaTheme="minorEastAsia" w:cstheme="minorEastAsia"/>
                <w:color w:val="auto"/>
                <w:sz w:val="24"/>
                <w:szCs w:val="24"/>
                <w:lang w:val="en-US" w:eastAsia="zh-CN"/>
              </w:rPr>
            </w:pPr>
          </w:p>
          <w:p>
            <w:pPr>
              <w:rPr>
                <w:rFonts w:hint="default"/>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B8D6755"/>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4DE51F7"/>
    <w:rsid w:val="262F36DE"/>
    <w:rsid w:val="27895B92"/>
    <w:rsid w:val="27EC4669"/>
    <w:rsid w:val="29913381"/>
    <w:rsid w:val="2A64557B"/>
    <w:rsid w:val="2D5C3356"/>
    <w:rsid w:val="2E565432"/>
    <w:rsid w:val="2EEC050E"/>
    <w:rsid w:val="2EED78B5"/>
    <w:rsid w:val="2F8F7CFA"/>
    <w:rsid w:val="315455C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3F812ED"/>
    <w:rsid w:val="44E55C94"/>
    <w:rsid w:val="46D914D7"/>
    <w:rsid w:val="47BF5A4F"/>
    <w:rsid w:val="48BE5133"/>
    <w:rsid w:val="4A1333E5"/>
    <w:rsid w:val="4A5A644E"/>
    <w:rsid w:val="4AC824E8"/>
    <w:rsid w:val="4AD61A5E"/>
    <w:rsid w:val="4B0F269D"/>
    <w:rsid w:val="4B107F25"/>
    <w:rsid w:val="4B1650F5"/>
    <w:rsid w:val="4B4E1BF0"/>
    <w:rsid w:val="4B4F48F2"/>
    <w:rsid w:val="4D20040E"/>
    <w:rsid w:val="4D5D7223"/>
    <w:rsid w:val="4FDB256B"/>
    <w:rsid w:val="513B3627"/>
    <w:rsid w:val="515A0528"/>
    <w:rsid w:val="519E7520"/>
    <w:rsid w:val="533B0391"/>
    <w:rsid w:val="54012368"/>
    <w:rsid w:val="54766E20"/>
    <w:rsid w:val="576B585E"/>
    <w:rsid w:val="57AD17A0"/>
    <w:rsid w:val="58A7251E"/>
    <w:rsid w:val="591C6BAD"/>
    <w:rsid w:val="5C80234E"/>
    <w:rsid w:val="5C8C1F0C"/>
    <w:rsid w:val="5C9A073E"/>
    <w:rsid w:val="5F2479EA"/>
    <w:rsid w:val="5F313840"/>
    <w:rsid w:val="5F791132"/>
    <w:rsid w:val="63905CF1"/>
    <w:rsid w:val="6466418A"/>
    <w:rsid w:val="64A13C91"/>
    <w:rsid w:val="65147F4E"/>
    <w:rsid w:val="669D16ED"/>
    <w:rsid w:val="678B2889"/>
    <w:rsid w:val="678C2D71"/>
    <w:rsid w:val="68DB2857"/>
    <w:rsid w:val="68F22B58"/>
    <w:rsid w:val="6BCC3E5C"/>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3</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2026-06-05T01:40:23Z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