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2601L008</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距下关节稳定螺钉</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骨科</w:t>
            </w:r>
          </w:p>
        </w:tc>
        <w:tc>
          <w:tcPr>
            <w:tcW w:w="3111" w:type="dxa"/>
            <w:vAlign w:val="center"/>
          </w:tcPr>
          <w:p>
            <w:pPr>
              <w:numPr>
                <w:ilvl w:val="0"/>
                <w:numId w:val="0"/>
              </w:numPr>
              <w:ind w:leftChars="0"/>
              <w:rPr>
                <w:rFonts w:hint="eastAsia" w:ascii="Times New Roman" w:hAnsi="Times New Roman" w:cs="Times New Roman"/>
                <w:lang w:val="en-US" w:eastAsia="zh-CN"/>
              </w:rPr>
            </w:pPr>
            <w:r>
              <w:rPr>
                <w:rFonts w:hint="eastAsia" w:ascii="Times New Roman" w:hAnsi="Times New Roman" w:cs="Times New Roman"/>
                <w:lang w:val="en-US" w:eastAsia="zh-CN"/>
              </w:rPr>
              <w:t>1.适应症：柔韧性扁平足、合并有舟骨疾病的扁平足、痉挛麻痹型扁平足（胫后肌腱功能障碍）、后足外翻畸形、距下关节脱位或不稳</w:t>
            </w:r>
          </w:p>
          <w:p>
            <w:pPr>
              <w:numPr>
                <w:ilvl w:val="0"/>
                <w:numId w:val="0"/>
              </w:numPr>
              <w:ind w:leftChars="0"/>
              <w:rPr>
                <w:rFonts w:hint="eastAsia" w:ascii="Times New Roman" w:hAnsi="Times New Roman" w:cs="Times New Roman"/>
                <w:lang w:val="en-US" w:eastAsia="zh-CN"/>
              </w:rPr>
            </w:pPr>
            <w:r>
              <w:rPr>
                <w:rFonts w:hint="eastAsia" w:ascii="Times New Roman" w:hAnsi="Times New Roman" w:cs="Times New Roman"/>
                <w:lang w:val="en-US" w:eastAsia="zh-CN"/>
              </w:rPr>
              <w:t>2.结构组成：钝性螺纹，增强抗拔出力，防止脱出；尾部20°锥圆形匹配跗骨窦解剖，并防止过度植入。</w:t>
            </w:r>
          </w:p>
          <w:p>
            <w:pPr>
              <w:numPr>
                <w:ilvl w:val="0"/>
                <w:numId w:val="0"/>
              </w:numPr>
              <w:ind w:leftChars="0"/>
              <w:rPr>
                <w:rFonts w:hint="eastAsia" w:ascii="Times New Roman" w:hAnsi="Times New Roman" w:cs="Times New Roman"/>
                <w:lang w:val="en-US" w:eastAsia="zh-CN"/>
              </w:rPr>
            </w:pPr>
            <w:r>
              <w:rPr>
                <w:rFonts w:hint="eastAsia" w:ascii="Times New Roman" w:hAnsi="Times New Roman" w:cs="Times New Roman"/>
                <w:lang w:val="en-US" w:eastAsia="zh-CN"/>
              </w:rPr>
              <w:t>3.材质均为钛合金；直径5.0-11，每0.5mm一个规格；长度均为18.5mm，满足青少年的跗骨窦植入长度</w:t>
            </w:r>
          </w:p>
          <w:p>
            <w:pPr>
              <w:numPr>
                <w:ilvl w:val="0"/>
                <w:numId w:val="0"/>
              </w:numPr>
              <w:ind w:leftChars="0"/>
              <w:rPr>
                <w:rFonts w:hint="eastAsia" w:ascii="Times New Roman" w:hAnsi="Times New Roman" w:cs="Times New Roman"/>
                <w:lang w:val="en-US" w:eastAsia="zh-CN"/>
              </w:rPr>
            </w:pPr>
            <w:r>
              <w:rPr>
                <w:rFonts w:hint="eastAsia" w:ascii="Times New Roman" w:hAnsi="Times New Roman" w:cs="Times New Roman"/>
                <w:lang w:val="en-US" w:eastAsia="zh-CN"/>
              </w:rPr>
              <w:t>4.包装和灭菌。1枚/包，本身为非灭菌，需灭菌后术士植入。</w:t>
            </w:r>
          </w:p>
          <w:p>
            <w:pPr>
              <w:widowControl w:val="0"/>
              <w:numPr>
                <w:ilvl w:val="0"/>
                <w:numId w:val="0"/>
              </w:numPr>
              <w:jc w:val="both"/>
              <w:rPr>
                <w:rFonts w:hint="default" w:ascii="Times New Roman" w:hAnsi="Times New Roman" w:eastAsia="宋体" w:cs="Times New Roman"/>
                <w:lang w:val="en-US" w:eastAsia="zh-CN"/>
              </w:rPr>
            </w:pPr>
            <w:bookmarkStart w:id="0" w:name="_GoBack"/>
            <w:bookmarkEnd w:id="0"/>
          </w:p>
          <w:p>
            <w:pPr>
              <w:widowControl w:val="0"/>
              <w:numPr>
                <w:ilvl w:val="0"/>
                <w:numId w:val="0"/>
              </w:numPr>
              <w:jc w:val="both"/>
              <w:rPr>
                <w:rFonts w:hint="default" w:ascii="Times New Roman" w:hAnsi="Times New Roman" w:eastAsia="宋体" w:cs="Times New Roman"/>
                <w:lang w:val="en-US" w:eastAsia="zh-CN"/>
              </w:rPr>
            </w:pP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D04BA4"/>
    <w:rsid w:val="19FE5631"/>
    <w:rsid w:val="1A601846"/>
    <w:rsid w:val="1A6E456A"/>
    <w:rsid w:val="1A9910DC"/>
    <w:rsid w:val="1FD75E54"/>
    <w:rsid w:val="1FED73A1"/>
    <w:rsid w:val="2039429C"/>
    <w:rsid w:val="2143562B"/>
    <w:rsid w:val="24DE51F7"/>
    <w:rsid w:val="262F36DE"/>
    <w:rsid w:val="27895B92"/>
    <w:rsid w:val="29913381"/>
    <w:rsid w:val="2A64557B"/>
    <w:rsid w:val="2D5C3356"/>
    <w:rsid w:val="2E565432"/>
    <w:rsid w:val="2EEC050E"/>
    <w:rsid w:val="2EED78B5"/>
    <w:rsid w:val="2F8F7CFA"/>
    <w:rsid w:val="32AD6735"/>
    <w:rsid w:val="33C74F01"/>
    <w:rsid w:val="33D42C62"/>
    <w:rsid w:val="35777FB5"/>
    <w:rsid w:val="359656DE"/>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BF5A4F"/>
    <w:rsid w:val="48BE5133"/>
    <w:rsid w:val="4A1333E5"/>
    <w:rsid w:val="4A5A644E"/>
    <w:rsid w:val="4AC824E8"/>
    <w:rsid w:val="4AD61A5E"/>
    <w:rsid w:val="4B0F269D"/>
    <w:rsid w:val="4B107F25"/>
    <w:rsid w:val="4B1650F5"/>
    <w:rsid w:val="4B4E1BF0"/>
    <w:rsid w:val="4B4F48F2"/>
    <w:rsid w:val="4D20040E"/>
    <w:rsid w:val="4D5D7223"/>
    <w:rsid w:val="4FDB256B"/>
    <w:rsid w:val="513B3627"/>
    <w:rsid w:val="515A0528"/>
    <w:rsid w:val="519E7520"/>
    <w:rsid w:val="533B0391"/>
    <w:rsid w:val="54012368"/>
    <w:rsid w:val="54766E20"/>
    <w:rsid w:val="57AD17A0"/>
    <w:rsid w:val="58A7251E"/>
    <w:rsid w:val="591C6BAD"/>
    <w:rsid w:val="5C80234E"/>
    <w:rsid w:val="5C8C1F0C"/>
    <w:rsid w:val="5C9A073E"/>
    <w:rsid w:val="5F313840"/>
    <w:rsid w:val="5F791132"/>
    <w:rsid w:val="63905CF1"/>
    <w:rsid w:val="6466418A"/>
    <w:rsid w:val="64A13C91"/>
    <w:rsid w:val="65147F4E"/>
    <w:rsid w:val="669D16ED"/>
    <w:rsid w:val="678B2889"/>
    <w:rsid w:val="678C2D71"/>
    <w:rsid w:val="68DB2857"/>
    <w:rsid w:val="68F22B58"/>
    <w:rsid w:val="6BCC3E5C"/>
    <w:rsid w:val="6C9F3D28"/>
    <w:rsid w:val="71D91BD0"/>
    <w:rsid w:val="71F63C38"/>
    <w:rsid w:val="7359673B"/>
    <w:rsid w:val="738662E8"/>
    <w:rsid w:val="74E71CD7"/>
    <w:rsid w:val="763B3228"/>
    <w:rsid w:val="76971915"/>
    <w:rsid w:val="77296268"/>
    <w:rsid w:val="778A766C"/>
    <w:rsid w:val="78B5798B"/>
    <w:rsid w:val="79E179FA"/>
    <w:rsid w:val="7A0E133E"/>
    <w:rsid w:val="7A69111E"/>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1</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2026-01-27T03:40:11Z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