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宋体" w:hAnsi="宋体"/>
          <w:b/>
          <w:sz w:val="30"/>
          <w:szCs w:val="30"/>
          <w:lang w:val="en-US" w:eastAsia="zh-CN"/>
        </w:rPr>
      </w:pPr>
      <w:r>
        <w:rPr>
          <w:rFonts w:hint="eastAsia" w:ascii="宋体" w:hAnsi="宋体"/>
          <w:b/>
          <w:sz w:val="30"/>
          <w:szCs w:val="30"/>
          <w:lang w:val="en-US" w:eastAsia="zh-CN"/>
        </w:rPr>
        <w:t>重庆医科大学附属儿童医院</w:t>
      </w:r>
    </w:p>
    <w:p>
      <w:pPr>
        <w:snapToGrid w:val="0"/>
        <w:spacing w:line="360" w:lineRule="auto"/>
        <w:jc w:val="center"/>
        <w:rPr>
          <w:rFonts w:hint="eastAsia" w:ascii="宋体" w:hAnsi="宋体" w:eastAsiaTheme="minorEastAsia"/>
          <w:b/>
          <w:sz w:val="30"/>
          <w:szCs w:val="30"/>
          <w:lang w:eastAsia="zh-CN"/>
        </w:rPr>
      </w:pPr>
      <w:r>
        <w:rPr>
          <w:rFonts w:hint="eastAsia" w:ascii="宋体" w:hAnsi="宋体"/>
          <w:b/>
          <w:sz w:val="30"/>
          <w:szCs w:val="30"/>
          <w:lang w:val="en-US" w:eastAsia="zh-CN"/>
        </w:rPr>
        <w:t>两江院区</w:t>
      </w:r>
      <w:r>
        <w:rPr>
          <w:rFonts w:hint="eastAsia" w:ascii="宋体" w:hAnsi="宋体"/>
          <w:b/>
          <w:sz w:val="30"/>
          <w:szCs w:val="30"/>
        </w:rPr>
        <w:t>氮气站围栏</w:t>
      </w:r>
      <w:r>
        <w:rPr>
          <w:rFonts w:hint="eastAsia" w:ascii="宋体" w:hAnsi="宋体"/>
          <w:b/>
          <w:sz w:val="30"/>
          <w:szCs w:val="30"/>
          <w:lang w:eastAsia="zh-CN"/>
        </w:rPr>
        <w:t>工程</w:t>
      </w:r>
    </w:p>
    <w:p>
      <w:pPr>
        <w:snapToGrid w:val="0"/>
        <w:spacing w:line="360" w:lineRule="auto"/>
        <w:jc w:val="center"/>
        <w:rPr>
          <w:rFonts w:ascii="宋体" w:hAnsi="宋体"/>
          <w:b/>
          <w:sz w:val="30"/>
          <w:szCs w:val="30"/>
        </w:rPr>
      </w:pPr>
      <w:r>
        <w:rPr>
          <w:rFonts w:hint="eastAsia" w:ascii="宋体" w:hAnsi="宋体"/>
          <w:b/>
          <w:sz w:val="30"/>
          <w:szCs w:val="30"/>
        </w:rPr>
        <w:t>询价函</w:t>
      </w:r>
    </w:p>
    <w:p>
      <w:pPr>
        <w:spacing w:line="360" w:lineRule="auto"/>
        <w:ind w:firstLine="480" w:firstLineChars="200"/>
        <w:rPr>
          <w:rFonts w:hint="eastAsia" w:ascii="宋体" w:hAnsi="宋体"/>
          <w:sz w:val="24"/>
        </w:rPr>
      </w:pPr>
      <w:r>
        <w:rPr>
          <w:rFonts w:hint="eastAsia" w:ascii="宋体" w:hAnsi="宋体"/>
          <w:sz w:val="24"/>
        </w:rPr>
        <w:t>我院拟对</w:t>
      </w:r>
      <w:r>
        <w:rPr>
          <w:rFonts w:hint="eastAsia" w:ascii="宋体" w:hAnsi="宋体"/>
          <w:sz w:val="24"/>
          <w:lang w:val="en-US" w:eastAsia="zh-CN"/>
        </w:rPr>
        <w:t>两江院区</w:t>
      </w:r>
      <w:r>
        <w:rPr>
          <w:rFonts w:hint="eastAsia" w:ascii="宋体" w:hAnsi="宋体"/>
          <w:sz w:val="24"/>
        </w:rPr>
        <w:t>氮气站围栏</w:t>
      </w:r>
      <w:r>
        <w:rPr>
          <w:rFonts w:hint="eastAsia" w:ascii="宋体" w:hAnsi="宋体"/>
          <w:sz w:val="24"/>
          <w:lang w:eastAsia="zh-CN"/>
        </w:rPr>
        <w:t>工程</w:t>
      </w:r>
      <w:r>
        <w:rPr>
          <w:rFonts w:hint="eastAsia" w:ascii="宋体" w:hAnsi="宋体"/>
          <w:sz w:val="24"/>
        </w:rPr>
        <w:t>采用询价的方式确定施工单位。具体要求如下：</w:t>
      </w:r>
    </w:p>
    <w:p>
      <w:pPr>
        <w:pStyle w:val="12"/>
        <w:numPr>
          <w:ilvl w:val="0"/>
          <w:numId w:val="1"/>
        </w:numPr>
        <w:spacing w:line="360" w:lineRule="auto"/>
        <w:ind w:firstLineChars="0"/>
        <w:rPr>
          <w:rFonts w:ascii="宋体" w:hAnsi="宋体"/>
          <w:sz w:val="24"/>
        </w:rPr>
      </w:pPr>
      <w:r>
        <w:rPr>
          <w:rFonts w:hint="eastAsia" w:ascii="宋体" w:hAnsi="宋体"/>
          <w:sz w:val="24"/>
        </w:rPr>
        <w:t>询价范围：</w:t>
      </w:r>
    </w:p>
    <w:p>
      <w:pPr>
        <w:spacing w:line="360" w:lineRule="auto"/>
        <w:ind w:firstLine="480" w:firstLineChars="200"/>
        <w:rPr>
          <w:rFonts w:hint="eastAsia" w:ascii="宋体" w:hAnsi="宋体"/>
          <w:sz w:val="24"/>
          <w:lang w:val="en-US" w:eastAsia="zh-CN"/>
        </w:rPr>
      </w:pPr>
      <w:r>
        <w:rPr>
          <w:rFonts w:hint="eastAsia" w:ascii="宋体" w:hAnsi="宋体"/>
          <w:sz w:val="24"/>
        </w:rPr>
        <w:t>1.</w:t>
      </w:r>
      <w:r>
        <w:rPr>
          <w:rFonts w:hint="eastAsia" w:ascii="宋体" w:hAnsi="宋体"/>
          <w:sz w:val="24"/>
          <w:lang w:val="en-US" w:eastAsia="zh-CN"/>
        </w:rPr>
        <w:t>液氮罐周边整改：</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1.1液氮罐基础及周边约5米*10米范围内人工开挖草坪和土方，平整夯实。</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1.2碎石摊铺，厚度约20CM。C30混凝土进行场地硬化，厚度约20CM，表面收光。</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1.3周边砌筑约50CM高5米*10米的砖墙围堰，表面砂浆抹面。</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1.4在围堰上安装高度为2米的不锈钢围栏，围栏采用不锈钢材料规格：51立柱、38横管、25签子管，足厚1.2mm。在南侧设置高度0.2米的门槛及高度为2.3米的不锈钢围栏对开门。</w:t>
      </w:r>
    </w:p>
    <w:p>
      <w:pPr>
        <w:numPr>
          <w:ilvl w:val="0"/>
          <w:numId w:val="2"/>
        </w:numPr>
        <w:spacing w:line="360" w:lineRule="auto"/>
        <w:ind w:firstLine="480" w:firstLineChars="200"/>
        <w:rPr>
          <w:rFonts w:hint="eastAsia"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val="en-US" w:eastAsia="zh-CN"/>
        </w:rPr>
        <w:t>挡墙位置液氮管保护：在该位置设置高度为1.5米的围栏，并设置不锈钢围栏单开门便于检修。</w:t>
      </w:r>
    </w:p>
    <w:p>
      <w:pPr>
        <w:numPr>
          <w:ilvl w:val="0"/>
          <w:numId w:val="0"/>
        </w:numPr>
        <w:spacing w:line="360" w:lineRule="auto"/>
        <w:rPr>
          <w:rFonts w:hint="default"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val="en-US" w:eastAsia="zh-CN"/>
        </w:rPr>
        <w:t xml:space="preserve">    现场环境详附图。</w:t>
      </w:r>
    </w:p>
    <w:p>
      <w:pPr>
        <w:spacing w:line="360" w:lineRule="auto"/>
        <w:ind w:firstLine="480" w:firstLineChars="200"/>
        <w:rPr>
          <w:rFonts w:asciiTheme="minorEastAsia" w:hAnsiTheme="minorEastAsia"/>
          <w:sz w:val="24"/>
        </w:rPr>
      </w:pPr>
      <w:r>
        <w:rPr>
          <w:rFonts w:hint="eastAsia" w:asciiTheme="minorEastAsia" w:hAnsiTheme="minorEastAsia"/>
          <w:sz w:val="24"/>
        </w:rPr>
        <w:t>3．</w:t>
      </w:r>
      <w:r>
        <w:rPr>
          <w:rFonts w:hint="eastAsia" w:ascii="宋体" w:hAnsi="宋体"/>
          <w:sz w:val="24"/>
        </w:rPr>
        <w:t>本项目涉及的施工直接费、间接费、维护保养、税费、利润、管理费、上下车、运输费、出渣外运费、配合费等为完成本项目所产生的全部费用均包含</w:t>
      </w:r>
      <w:r>
        <w:rPr>
          <w:rFonts w:ascii="宋体" w:hAnsi="宋体"/>
          <w:sz w:val="24"/>
        </w:rPr>
        <w:t>在</w:t>
      </w:r>
      <w:r>
        <w:rPr>
          <w:rFonts w:hint="eastAsia" w:ascii="宋体" w:hAnsi="宋体"/>
          <w:sz w:val="24"/>
        </w:rPr>
        <w:t>询价范围</w:t>
      </w:r>
      <w:r>
        <w:rPr>
          <w:rFonts w:hint="eastAsia" w:ascii="宋体" w:hAnsi="宋体"/>
          <w:sz w:val="24"/>
          <w:lang w:eastAsia="zh-CN"/>
        </w:rPr>
        <w:t>。</w:t>
      </w:r>
      <w:r>
        <w:rPr>
          <w:rFonts w:hint="eastAsia" w:asciiTheme="minorEastAsia" w:hAnsiTheme="minorEastAsia"/>
          <w:sz w:val="24"/>
        </w:rPr>
        <w:t>二、资质要求:</w:t>
      </w:r>
    </w:p>
    <w:p>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 xml:space="preserve"> 基本要求：在中国境内已注册、并具有独立法人资格的合法企业，并具有有效营业执照、税务登记证、组织机构代码证(</w:t>
      </w:r>
      <w:r>
        <w:rPr>
          <w:rFonts w:ascii="宋体" w:hAnsi="宋体"/>
          <w:sz w:val="24"/>
        </w:rPr>
        <w:t>“</w:t>
      </w:r>
      <w:r>
        <w:rPr>
          <w:rFonts w:hint="eastAsia" w:ascii="宋体" w:hAnsi="宋体"/>
          <w:sz w:val="24"/>
        </w:rPr>
        <w:t>三证合一</w:t>
      </w:r>
      <w:r>
        <w:rPr>
          <w:rFonts w:ascii="宋体" w:hAnsi="宋体"/>
          <w:sz w:val="24"/>
        </w:rPr>
        <w:t>”</w:t>
      </w:r>
      <w:r>
        <w:rPr>
          <w:rFonts w:hint="eastAsia" w:ascii="宋体" w:hAnsi="宋体"/>
          <w:sz w:val="24"/>
        </w:rPr>
        <w:t>的，提交载有统一社会信用代码的营业执照)、安全生产许可证。</w:t>
      </w:r>
    </w:p>
    <w:p>
      <w:pPr>
        <w:spacing w:line="360" w:lineRule="auto"/>
        <w:ind w:firstLine="480" w:firstLineChars="200"/>
        <w:rPr>
          <w:rFonts w:hint="eastAsia" w:asciiTheme="minorEastAsia" w:hAnsiTheme="minorEastAsia" w:eastAsiaTheme="minorEastAsia"/>
          <w:sz w:val="24"/>
          <w:lang w:eastAsia="zh-CN"/>
        </w:rPr>
      </w:pPr>
      <w:r>
        <w:rPr>
          <w:rFonts w:hint="eastAsia" w:ascii="宋体" w:hAnsi="宋体"/>
          <w:sz w:val="24"/>
        </w:rPr>
        <w:t>2. 具备建设行政主管部门颁发的建筑工程施工总承包三级及以上资质</w:t>
      </w:r>
      <w:r>
        <w:rPr>
          <w:rFonts w:hint="eastAsia" w:ascii="宋体" w:hAnsi="宋体"/>
          <w:sz w:val="24"/>
          <w:lang w:eastAsia="zh-CN"/>
        </w:rPr>
        <w:t>。</w:t>
      </w:r>
    </w:p>
    <w:p>
      <w:pPr>
        <w:spacing w:line="360" w:lineRule="auto"/>
        <w:ind w:firstLine="480" w:firstLineChars="200"/>
        <w:rPr>
          <w:rFonts w:ascii="宋体" w:hAnsi="宋体"/>
          <w:sz w:val="24"/>
        </w:rPr>
      </w:pPr>
      <w:r>
        <w:rPr>
          <w:rFonts w:hint="eastAsia" w:ascii="宋体" w:hAnsi="宋体"/>
          <w:sz w:val="24"/>
        </w:rPr>
        <w:t>三、验收标准：国家或行业现行相关标准、规范。</w:t>
      </w:r>
    </w:p>
    <w:p>
      <w:pPr>
        <w:spacing w:line="360" w:lineRule="auto"/>
        <w:ind w:firstLine="480" w:firstLineChars="200"/>
        <w:rPr>
          <w:rFonts w:ascii="宋体" w:hAnsi="宋体"/>
          <w:sz w:val="24"/>
        </w:rPr>
      </w:pPr>
      <w:r>
        <w:rPr>
          <w:rFonts w:hint="eastAsia" w:ascii="宋体" w:hAnsi="宋体"/>
          <w:sz w:val="24"/>
        </w:rPr>
        <w:t>四、承包方式：包工包料。</w:t>
      </w:r>
    </w:p>
    <w:p>
      <w:pPr>
        <w:spacing w:line="360" w:lineRule="auto"/>
        <w:ind w:firstLine="480" w:firstLineChars="200"/>
        <w:rPr>
          <w:rFonts w:ascii="宋体" w:hAnsi="宋体"/>
          <w:sz w:val="24"/>
        </w:rPr>
      </w:pPr>
      <w:r>
        <w:rPr>
          <w:rFonts w:hint="eastAsia" w:ascii="宋体" w:hAnsi="宋体"/>
          <w:sz w:val="24"/>
        </w:rPr>
        <w:t>五、工期要求：进场时间以业主通知为准，总工期不多于</w:t>
      </w:r>
      <w:r>
        <w:rPr>
          <w:rFonts w:hint="eastAsia" w:ascii="宋体" w:hAnsi="宋体"/>
          <w:sz w:val="24"/>
          <w:lang w:val="en-US" w:eastAsia="zh-CN"/>
        </w:rPr>
        <w:t>20</w:t>
      </w:r>
      <w:r>
        <w:rPr>
          <w:rFonts w:hint="eastAsia" w:ascii="宋体" w:hAnsi="宋体"/>
          <w:sz w:val="24"/>
        </w:rPr>
        <w:t>日历天。</w:t>
      </w:r>
    </w:p>
    <w:p>
      <w:pPr>
        <w:spacing w:line="360" w:lineRule="auto"/>
        <w:ind w:firstLine="480" w:firstLineChars="200"/>
        <w:rPr>
          <w:rFonts w:ascii="宋体" w:hAnsi="宋体"/>
          <w:sz w:val="24"/>
        </w:rPr>
      </w:pPr>
      <w:r>
        <w:rPr>
          <w:rFonts w:hint="eastAsia" w:ascii="宋体" w:hAnsi="宋体"/>
          <w:sz w:val="24"/>
        </w:rPr>
        <w:t>六、勘测现场：自行勘测。</w:t>
      </w:r>
    </w:p>
    <w:p>
      <w:pPr>
        <w:spacing w:line="360" w:lineRule="auto"/>
        <w:ind w:firstLine="480" w:firstLineChars="200"/>
        <w:rPr>
          <w:rFonts w:ascii="宋体" w:hAnsi="宋体"/>
          <w:sz w:val="24"/>
        </w:rPr>
      </w:pPr>
      <w:r>
        <w:rPr>
          <w:rFonts w:hint="eastAsia" w:ascii="宋体" w:hAnsi="宋体"/>
          <w:sz w:val="24"/>
        </w:rPr>
        <w:t>七</w:t>
      </w:r>
      <w:r>
        <w:rPr>
          <w:rFonts w:ascii="宋体" w:hAnsi="宋体"/>
          <w:sz w:val="24"/>
        </w:rPr>
        <w:t>、</w:t>
      </w:r>
      <w:r>
        <w:rPr>
          <w:rFonts w:hint="eastAsia" w:ascii="宋体" w:hAnsi="宋体"/>
          <w:sz w:val="24"/>
        </w:rPr>
        <w:t>报价</w:t>
      </w:r>
      <w:r>
        <w:rPr>
          <w:rFonts w:ascii="宋体" w:hAnsi="宋体"/>
          <w:sz w:val="24"/>
        </w:rPr>
        <w:t>要求：</w:t>
      </w:r>
    </w:p>
    <w:p>
      <w:pPr>
        <w:spacing w:line="360" w:lineRule="auto"/>
        <w:ind w:firstLine="480" w:firstLineChars="200"/>
        <w:rPr>
          <w:rFonts w:ascii="宋体" w:hAnsi="宋体"/>
          <w:sz w:val="24"/>
        </w:rPr>
      </w:pPr>
      <w:r>
        <w:rPr>
          <w:rFonts w:hint="eastAsia" w:ascii="宋体" w:hAnsi="宋体"/>
          <w:sz w:val="24"/>
        </w:rPr>
        <w:t>本工程采用总价包干，各报价人根据自身情况，自行报价。投标报价均包括完成该询价范围内的工作内容</w:t>
      </w:r>
      <w:r>
        <w:rPr>
          <w:rFonts w:ascii="宋体" w:hAnsi="宋体"/>
          <w:sz w:val="24"/>
        </w:rPr>
        <w:t>直至</w:t>
      </w:r>
      <w:r>
        <w:rPr>
          <w:rFonts w:hint="eastAsia" w:ascii="宋体" w:hAnsi="宋体"/>
          <w:sz w:val="24"/>
        </w:rPr>
        <w:t>通过</w:t>
      </w:r>
      <w:r>
        <w:rPr>
          <w:rFonts w:ascii="宋体" w:hAnsi="宋体"/>
          <w:sz w:val="24"/>
        </w:rPr>
        <w:t>主管部门评审的</w:t>
      </w:r>
      <w:r>
        <w:rPr>
          <w:rFonts w:hint="eastAsia" w:ascii="宋体" w:hAnsi="宋体"/>
          <w:sz w:val="24"/>
        </w:rPr>
        <w:t>所有费用。</w:t>
      </w:r>
    </w:p>
    <w:p>
      <w:pPr>
        <w:spacing w:line="360" w:lineRule="auto"/>
        <w:ind w:firstLine="480" w:firstLineChars="200"/>
        <w:rPr>
          <w:rFonts w:ascii="宋体" w:hAnsi="宋体"/>
          <w:sz w:val="24"/>
        </w:rPr>
      </w:pPr>
      <w:r>
        <w:rPr>
          <w:rFonts w:hint="eastAsia" w:ascii="宋体" w:hAnsi="宋体"/>
          <w:sz w:val="24"/>
        </w:rPr>
        <w:t>八、最高限价：本项目最高限价为</w:t>
      </w:r>
      <w:r>
        <w:rPr>
          <w:rFonts w:hint="eastAsia" w:ascii="宋体" w:hAnsi="宋体"/>
          <w:sz w:val="24"/>
          <w:lang w:val="en-US" w:eastAsia="zh-CN"/>
        </w:rPr>
        <w:t>4.9</w:t>
      </w:r>
      <w:r>
        <w:rPr>
          <w:rFonts w:ascii="宋体" w:hAnsi="宋体"/>
          <w:sz w:val="24"/>
        </w:rPr>
        <w:t>万元</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rPr>
        <w:t>九、报价文件的组成：</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报价函（见附表）</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报价明细表</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企业资质、营业执照等复印件（询价公告</w:t>
      </w:r>
      <w:r>
        <w:rPr>
          <w:rFonts w:ascii="宋体" w:hAnsi="宋体"/>
          <w:sz w:val="24"/>
        </w:rPr>
        <w:t>资料要求部分所需资料）</w:t>
      </w:r>
    </w:p>
    <w:p>
      <w:pPr>
        <w:spacing w:line="360" w:lineRule="auto"/>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法定代表人授权委托书（见附表）；</w:t>
      </w:r>
    </w:p>
    <w:p>
      <w:pPr>
        <w:spacing w:line="360" w:lineRule="auto"/>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投标人廉洁保证书（见附表）。</w:t>
      </w:r>
    </w:p>
    <w:p>
      <w:pPr>
        <w:spacing w:line="360" w:lineRule="auto"/>
        <w:ind w:firstLine="480" w:firstLineChars="200"/>
        <w:rPr>
          <w:rFonts w:ascii="宋体" w:hAnsi="宋体"/>
          <w:sz w:val="24"/>
        </w:rPr>
      </w:pPr>
      <w:r>
        <w:rPr>
          <w:rFonts w:hint="eastAsia" w:ascii="宋体" w:hAnsi="宋体"/>
          <w:sz w:val="24"/>
        </w:rPr>
        <w:t>上述文件所有复印件必须加盖公章，各两份。</w:t>
      </w:r>
    </w:p>
    <w:p>
      <w:pPr>
        <w:spacing w:line="360" w:lineRule="auto"/>
        <w:ind w:firstLine="480" w:firstLineChars="200"/>
        <w:rPr>
          <w:rFonts w:ascii="宋体" w:hAnsi="宋体"/>
          <w:sz w:val="24"/>
        </w:rPr>
      </w:pPr>
      <w:r>
        <w:rPr>
          <w:rFonts w:hint="eastAsia" w:ascii="宋体" w:hAnsi="宋体"/>
          <w:sz w:val="24"/>
        </w:rPr>
        <w:t>十、评标原则：最低价中标</w:t>
      </w:r>
    </w:p>
    <w:p>
      <w:pPr>
        <w:spacing w:line="360" w:lineRule="auto"/>
        <w:ind w:firstLine="480" w:firstLineChars="200"/>
        <w:rPr>
          <w:rFonts w:ascii="宋体" w:hAnsi="宋体"/>
          <w:sz w:val="24"/>
        </w:rPr>
      </w:pPr>
      <w:r>
        <w:rPr>
          <w:rFonts w:hint="eastAsia" w:ascii="宋体" w:hAnsi="宋体"/>
          <w:sz w:val="24"/>
        </w:rPr>
        <w:t>十一、结算原则：</w:t>
      </w:r>
      <w:r>
        <w:rPr>
          <w:rFonts w:hint="eastAsia"/>
          <w:sz w:val="24"/>
        </w:rPr>
        <w:t>总价包干，</w:t>
      </w:r>
      <w:r>
        <w:rPr>
          <w:sz w:val="24"/>
        </w:rPr>
        <w:t>询价范围内</w:t>
      </w:r>
      <w:r>
        <w:rPr>
          <w:rFonts w:hint="eastAsia"/>
          <w:sz w:val="24"/>
        </w:rPr>
        <w:t>不做增减。</w:t>
      </w:r>
    </w:p>
    <w:p>
      <w:pPr>
        <w:spacing w:line="360" w:lineRule="auto"/>
        <w:ind w:firstLine="480" w:firstLineChars="200"/>
        <w:rPr>
          <w:rFonts w:hint="eastAsia" w:ascii="宋体" w:hAnsi="宋体"/>
          <w:sz w:val="24"/>
          <w:highlight w:val="none"/>
        </w:rPr>
      </w:pPr>
      <w:r>
        <w:rPr>
          <w:rFonts w:hint="eastAsia" w:ascii="宋体" w:hAnsi="宋体"/>
          <w:sz w:val="24"/>
          <w:highlight w:val="none"/>
        </w:rPr>
        <w:t>十二、支付原则：</w:t>
      </w:r>
      <w:r>
        <w:rPr>
          <w:rFonts w:hint="eastAsia" w:ascii="宋体" w:hAnsi="宋体"/>
          <w:sz w:val="24"/>
          <w:highlight w:val="none"/>
          <w:lang w:eastAsia="zh-CN"/>
        </w:rPr>
        <w:t>工程竣工验收且结算办理完成后支付至结算金额的</w:t>
      </w:r>
      <w:r>
        <w:rPr>
          <w:rFonts w:hint="eastAsia" w:ascii="宋体" w:hAnsi="宋体"/>
          <w:sz w:val="24"/>
          <w:highlight w:val="none"/>
          <w:lang w:val="en-US" w:eastAsia="zh-CN"/>
        </w:rPr>
        <w:t>97%，剩余3%作为质保金，待质保期满后无息返还</w:t>
      </w:r>
      <w:r>
        <w:rPr>
          <w:rFonts w:hint="eastAsia" w:ascii="宋体" w:hAnsi="宋体"/>
          <w:sz w:val="24"/>
          <w:highlight w:val="none"/>
        </w:rPr>
        <w:t>。</w:t>
      </w:r>
    </w:p>
    <w:p>
      <w:pPr>
        <w:spacing w:line="360" w:lineRule="auto"/>
        <w:ind w:firstLine="480" w:firstLineChars="200"/>
        <w:rPr>
          <w:rFonts w:hint="eastAsia" w:ascii="宋体" w:hAnsi="宋体"/>
          <w:sz w:val="24"/>
        </w:rPr>
      </w:pPr>
      <w:r>
        <w:rPr>
          <w:rFonts w:hint="eastAsia" w:ascii="宋体" w:hAnsi="宋体"/>
          <w:sz w:val="24"/>
          <w:lang w:eastAsia="zh-CN"/>
        </w:rPr>
        <w:t>十三、报价人</w:t>
      </w:r>
      <w:r>
        <w:rPr>
          <w:rFonts w:hint="eastAsia" w:ascii="宋体" w:hAnsi="宋体"/>
          <w:sz w:val="24"/>
        </w:rPr>
        <w:t>在递交</w:t>
      </w:r>
      <w:r>
        <w:rPr>
          <w:rFonts w:hint="eastAsia" w:ascii="宋体" w:hAnsi="宋体"/>
          <w:sz w:val="24"/>
          <w:lang w:eastAsia="zh-CN"/>
        </w:rPr>
        <w:t>报价文件</w:t>
      </w:r>
      <w:r>
        <w:rPr>
          <w:rFonts w:hint="eastAsia" w:ascii="宋体" w:hAnsi="宋体"/>
          <w:sz w:val="24"/>
        </w:rPr>
        <w:t>时应向</w:t>
      </w:r>
      <w:r>
        <w:rPr>
          <w:rFonts w:hint="eastAsia" w:ascii="宋体" w:hAnsi="宋体"/>
          <w:sz w:val="24"/>
          <w:lang w:eastAsia="zh-CN"/>
        </w:rPr>
        <w:t>询价</w:t>
      </w:r>
      <w:r>
        <w:rPr>
          <w:rFonts w:hint="eastAsia" w:ascii="宋体" w:hAnsi="宋体"/>
          <w:sz w:val="24"/>
        </w:rPr>
        <w:t>人提交</w:t>
      </w:r>
      <w:r>
        <w:rPr>
          <w:rFonts w:hint="eastAsia" w:ascii="宋体" w:hAnsi="宋体"/>
          <w:sz w:val="24"/>
          <w:lang w:val="en-US" w:eastAsia="zh-CN"/>
        </w:rPr>
        <w:t>1</w:t>
      </w:r>
      <w:r>
        <w:rPr>
          <w:rFonts w:hint="eastAsia" w:ascii="宋体" w:hAnsi="宋体"/>
          <w:sz w:val="24"/>
        </w:rPr>
        <w:t>000元</w:t>
      </w:r>
      <w:r>
        <w:rPr>
          <w:rFonts w:hint="eastAsia" w:ascii="宋体" w:hAnsi="宋体"/>
          <w:sz w:val="24"/>
          <w:lang w:eastAsia="zh-CN"/>
        </w:rPr>
        <w:t>询价</w:t>
      </w:r>
      <w:r>
        <w:rPr>
          <w:rFonts w:hint="eastAsia" w:ascii="宋体" w:hAnsi="宋体"/>
          <w:sz w:val="24"/>
        </w:rPr>
        <w:t>保证金，保证金可通过现金或</w:t>
      </w:r>
      <w:r>
        <w:rPr>
          <w:rFonts w:hint="eastAsia" w:ascii="宋体" w:hAnsi="宋体"/>
          <w:sz w:val="24"/>
          <w:lang w:eastAsia="zh-CN"/>
        </w:rPr>
        <w:t>报价人</w:t>
      </w:r>
      <w:r>
        <w:rPr>
          <w:rFonts w:hint="eastAsia" w:ascii="宋体" w:hAnsi="宋体"/>
          <w:sz w:val="24"/>
        </w:rPr>
        <w:t>基本存款帐户转至</w:t>
      </w:r>
      <w:r>
        <w:rPr>
          <w:rFonts w:hint="eastAsia" w:ascii="宋体" w:hAnsi="宋体"/>
          <w:sz w:val="24"/>
          <w:lang w:eastAsia="zh-CN"/>
        </w:rPr>
        <w:t>询价人</w:t>
      </w:r>
      <w:r>
        <w:rPr>
          <w:rFonts w:hint="eastAsia" w:ascii="宋体" w:hAnsi="宋体"/>
          <w:sz w:val="24"/>
        </w:rPr>
        <w:t>指定的银行帐户（即：单位：重庆医科大学附属儿童医院；中国建设银行股份有限公司重庆渝中区观音岩支行；账号：50050101380000000168），也可以到</w:t>
      </w:r>
      <w:r>
        <w:rPr>
          <w:rFonts w:hint="eastAsia" w:ascii="宋体" w:hAnsi="宋体"/>
          <w:sz w:val="24"/>
          <w:lang w:eastAsia="zh-CN"/>
        </w:rPr>
        <w:t>询价人</w:t>
      </w:r>
      <w:r>
        <w:rPr>
          <w:rFonts w:hint="eastAsia" w:ascii="宋体" w:hAnsi="宋体"/>
          <w:sz w:val="24"/>
        </w:rPr>
        <w:t>财务处交纳现金，并由</w:t>
      </w:r>
      <w:r>
        <w:rPr>
          <w:rFonts w:hint="eastAsia" w:ascii="宋体" w:hAnsi="宋体"/>
          <w:sz w:val="24"/>
          <w:lang w:eastAsia="zh-CN"/>
        </w:rPr>
        <w:t>报价人</w:t>
      </w:r>
      <w:r>
        <w:rPr>
          <w:rFonts w:hint="eastAsia" w:ascii="宋体" w:hAnsi="宋体"/>
          <w:sz w:val="24"/>
        </w:rPr>
        <w:t>自行到医院财务处（</w:t>
      </w:r>
      <w:r>
        <w:rPr>
          <w:rFonts w:hint="eastAsia" w:ascii="宋体" w:hAnsi="宋体"/>
          <w:sz w:val="24"/>
          <w:lang w:val="en-US" w:eastAsia="zh-CN"/>
        </w:rPr>
        <w:t>科教楼628办公室</w:t>
      </w:r>
      <w:r>
        <w:rPr>
          <w:rFonts w:hint="eastAsia" w:ascii="宋体" w:hAnsi="宋体"/>
          <w:sz w:val="24"/>
        </w:rPr>
        <w:t>）开具比选保证金收据。</w:t>
      </w:r>
      <w:r>
        <w:rPr>
          <w:rFonts w:hint="eastAsia" w:ascii="宋体" w:hAnsi="宋体"/>
          <w:color w:val="FF0000"/>
          <w:sz w:val="24"/>
          <w:lang w:eastAsia="zh-CN"/>
        </w:rPr>
        <w:t>询价</w:t>
      </w:r>
      <w:r>
        <w:rPr>
          <w:rFonts w:hint="eastAsia" w:ascii="宋体" w:hAnsi="宋体"/>
          <w:color w:val="FF0000"/>
          <w:sz w:val="24"/>
        </w:rPr>
        <w:t>保证金到帐截止时间为：202</w:t>
      </w:r>
      <w:r>
        <w:rPr>
          <w:rFonts w:hint="eastAsia" w:ascii="宋体" w:hAnsi="宋体"/>
          <w:color w:val="FF0000"/>
          <w:sz w:val="24"/>
          <w:lang w:val="en-US" w:eastAsia="zh-CN"/>
        </w:rPr>
        <w:t>3</w:t>
      </w:r>
      <w:r>
        <w:rPr>
          <w:rFonts w:hint="eastAsia" w:ascii="宋体" w:hAnsi="宋体"/>
          <w:color w:val="FF0000"/>
          <w:sz w:val="24"/>
        </w:rPr>
        <w:t>年</w:t>
      </w:r>
      <w:r>
        <w:rPr>
          <w:rFonts w:hint="eastAsia" w:ascii="宋体" w:hAnsi="宋体"/>
          <w:color w:val="FF0000"/>
          <w:sz w:val="24"/>
          <w:lang w:val="en-US" w:eastAsia="zh-CN"/>
        </w:rPr>
        <w:t>9</w:t>
      </w:r>
      <w:r>
        <w:rPr>
          <w:rFonts w:hint="eastAsia" w:ascii="宋体" w:hAnsi="宋体"/>
          <w:color w:val="FF0000"/>
          <w:sz w:val="24"/>
        </w:rPr>
        <w:t>月</w:t>
      </w:r>
      <w:r>
        <w:rPr>
          <w:rFonts w:hint="eastAsia" w:ascii="宋体" w:hAnsi="宋体"/>
          <w:color w:val="FF0000"/>
          <w:sz w:val="24"/>
          <w:lang w:val="en-US" w:eastAsia="zh-CN"/>
        </w:rPr>
        <w:t xml:space="preserve"> 20</w:t>
      </w:r>
      <w:r>
        <w:rPr>
          <w:rFonts w:hint="eastAsia" w:ascii="宋体" w:hAnsi="宋体"/>
          <w:color w:val="FF0000"/>
          <w:sz w:val="24"/>
        </w:rPr>
        <w:t>日</w:t>
      </w:r>
      <w:r>
        <w:rPr>
          <w:rFonts w:hint="eastAsia" w:ascii="宋体" w:hAnsi="宋体"/>
          <w:color w:val="FF0000"/>
          <w:sz w:val="24"/>
          <w:lang w:val="en-US" w:eastAsia="zh-CN"/>
        </w:rPr>
        <w:t>10：00</w:t>
      </w:r>
      <w:r>
        <w:rPr>
          <w:rFonts w:hint="eastAsia" w:ascii="宋体" w:hAnsi="宋体"/>
          <w:color w:val="FF0000"/>
          <w:sz w:val="24"/>
        </w:rPr>
        <w:t>前（北京时间）。</w:t>
      </w:r>
      <w:r>
        <w:rPr>
          <w:rFonts w:hint="eastAsia" w:ascii="宋体" w:hAnsi="宋体"/>
          <w:sz w:val="24"/>
        </w:rPr>
        <w:t>没有按要求提交保证金的</w:t>
      </w:r>
      <w:r>
        <w:rPr>
          <w:rFonts w:hint="eastAsia" w:ascii="宋体" w:hAnsi="宋体"/>
          <w:sz w:val="24"/>
          <w:lang w:eastAsia="zh-CN"/>
        </w:rPr>
        <w:t>报价人</w:t>
      </w:r>
      <w:r>
        <w:rPr>
          <w:rFonts w:hint="eastAsia" w:ascii="宋体" w:hAnsi="宋体"/>
          <w:sz w:val="24"/>
        </w:rPr>
        <w:t>递交的比选申请文件将视为不响应比选文件而予以拒绝。</w:t>
      </w:r>
      <w:r>
        <w:rPr>
          <w:rFonts w:hint="eastAsia" w:ascii="宋体" w:hAnsi="宋体"/>
          <w:b/>
          <w:bCs/>
          <w:sz w:val="24"/>
          <w:lang w:eastAsia="zh-CN"/>
        </w:rPr>
        <w:t>报价人</w:t>
      </w:r>
      <w:r>
        <w:rPr>
          <w:rFonts w:hint="eastAsia" w:ascii="宋体" w:hAnsi="宋体"/>
          <w:b/>
          <w:bCs/>
          <w:sz w:val="24"/>
        </w:rPr>
        <w:t>的保证金在比选工作结束后的次月15日后</w:t>
      </w:r>
      <w:r>
        <w:rPr>
          <w:rFonts w:hint="eastAsia" w:ascii="宋体" w:hAnsi="宋体"/>
          <w:sz w:val="24"/>
        </w:rPr>
        <w:t>（比选结果前三名在本项目合同签订后），在收到</w:t>
      </w:r>
      <w:r>
        <w:rPr>
          <w:rFonts w:hint="eastAsia" w:ascii="宋体" w:hAnsi="宋体"/>
          <w:sz w:val="24"/>
          <w:lang w:eastAsia="zh-CN"/>
        </w:rPr>
        <w:t>报价人</w:t>
      </w:r>
      <w:r>
        <w:rPr>
          <w:rFonts w:hint="eastAsia" w:ascii="宋体" w:hAnsi="宋体"/>
          <w:sz w:val="24"/>
        </w:rPr>
        <w:t>的书面收据后，通过银行转账无息退还至</w:t>
      </w:r>
      <w:r>
        <w:rPr>
          <w:rFonts w:hint="eastAsia" w:ascii="宋体" w:hAnsi="宋体"/>
          <w:sz w:val="24"/>
          <w:lang w:eastAsia="zh-CN"/>
        </w:rPr>
        <w:t>报价人</w:t>
      </w:r>
      <w:r>
        <w:rPr>
          <w:rFonts w:hint="eastAsia" w:ascii="宋体" w:hAnsi="宋体"/>
          <w:sz w:val="24"/>
        </w:rPr>
        <w:t>基本存款账户（不退现金）。</w:t>
      </w:r>
      <w:r>
        <w:rPr>
          <w:rFonts w:hint="eastAsia" w:ascii="宋体" w:hAnsi="宋体"/>
          <w:sz w:val="24"/>
          <w:lang w:eastAsia="zh-CN"/>
        </w:rPr>
        <w:t>报价人</w:t>
      </w:r>
      <w:r>
        <w:rPr>
          <w:rFonts w:hint="eastAsia" w:ascii="宋体" w:hAnsi="宋体"/>
          <w:sz w:val="24"/>
        </w:rPr>
        <w:t>如有下列情况，将没收其比选保证金：</w:t>
      </w:r>
    </w:p>
    <w:p>
      <w:pPr>
        <w:spacing w:line="360" w:lineRule="auto"/>
        <w:ind w:firstLine="480" w:firstLineChars="200"/>
        <w:rPr>
          <w:rFonts w:hint="eastAsia" w:ascii="宋体" w:hAnsi="宋体"/>
          <w:sz w:val="24"/>
        </w:rPr>
      </w:pPr>
      <w:r>
        <w:rPr>
          <w:rFonts w:hint="eastAsia" w:ascii="宋体" w:hAnsi="宋体"/>
          <w:sz w:val="24"/>
          <w:lang w:val="en-US" w:eastAsia="zh-CN"/>
        </w:rPr>
        <w:t>4.1</w:t>
      </w:r>
      <w:r>
        <w:rPr>
          <w:rFonts w:hint="eastAsia" w:ascii="宋体" w:hAnsi="宋体"/>
          <w:sz w:val="24"/>
          <w:lang w:eastAsia="zh-CN"/>
        </w:rPr>
        <w:t>报价人</w:t>
      </w:r>
      <w:r>
        <w:rPr>
          <w:rFonts w:hint="eastAsia" w:ascii="宋体" w:hAnsi="宋体"/>
          <w:sz w:val="24"/>
        </w:rPr>
        <w:t>向</w:t>
      </w:r>
      <w:r>
        <w:rPr>
          <w:rFonts w:hint="eastAsia" w:ascii="宋体" w:hAnsi="宋体"/>
          <w:sz w:val="24"/>
          <w:lang w:eastAsia="zh-CN"/>
        </w:rPr>
        <w:t>询价人</w:t>
      </w:r>
      <w:r>
        <w:rPr>
          <w:rFonts w:hint="eastAsia" w:ascii="宋体" w:hAnsi="宋体"/>
          <w:sz w:val="24"/>
        </w:rPr>
        <w:t>递交了</w:t>
      </w:r>
      <w:r>
        <w:rPr>
          <w:rFonts w:hint="eastAsia" w:ascii="宋体" w:hAnsi="宋体"/>
          <w:sz w:val="24"/>
          <w:lang w:eastAsia="zh-CN"/>
        </w:rPr>
        <w:t>报价函</w:t>
      </w:r>
      <w:r>
        <w:rPr>
          <w:rFonts w:hint="eastAsia" w:ascii="宋体" w:hAnsi="宋体"/>
          <w:sz w:val="24"/>
        </w:rPr>
        <w:t>后，放弃本次</w:t>
      </w:r>
      <w:r>
        <w:rPr>
          <w:rFonts w:hint="eastAsia" w:ascii="宋体" w:hAnsi="宋体"/>
          <w:sz w:val="24"/>
          <w:lang w:val="en-US" w:eastAsia="zh-CN"/>
        </w:rPr>
        <w:t>询价</w:t>
      </w:r>
      <w:r>
        <w:rPr>
          <w:rFonts w:hint="eastAsia" w:ascii="宋体" w:hAnsi="宋体"/>
          <w:sz w:val="24"/>
        </w:rPr>
        <w:t>的。</w:t>
      </w:r>
    </w:p>
    <w:p>
      <w:pPr>
        <w:spacing w:line="360" w:lineRule="auto"/>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.2在</w:t>
      </w:r>
      <w:r>
        <w:rPr>
          <w:rFonts w:hint="eastAsia" w:ascii="宋体" w:hAnsi="宋体"/>
          <w:sz w:val="24"/>
          <w:lang w:eastAsia="zh-CN"/>
        </w:rPr>
        <w:t>报价函</w:t>
      </w:r>
      <w:r>
        <w:rPr>
          <w:rFonts w:hint="eastAsia" w:ascii="宋体" w:hAnsi="宋体"/>
          <w:sz w:val="24"/>
        </w:rPr>
        <w:t>有效期内撤回</w:t>
      </w:r>
      <w:r>
        <w:rPr>
          <w:rFonts w:hint="eastAsia" w:ascii="宋体" w:hAnsi="宋体"/>
          <w:sz w:val="24"/>
          <w:lang w:eastAsia="zh-CN"/>
        </w:rPr>
        <w:t>报价函的</w:t>
      </w:r>
      <w:r>
        <w:rPr>
          <w:rFonts w:hint="eastAsia" w:ascii="宋体" w:hAnsi="宋体"/>
          <w:sz w:val="24"/>
        </w:rPr>
        <w:t>。</w:t>
      </w:r>
    </w:p>
    <w:p>
      <w:pPr>
        <w:spacing w:line="360" w:lineRule="auto"/>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.3中</w:t>
      </w:r>
      <w:r>
        <w:rPr>
          <w:rFonts w:hint="eastAsia" w:ascii="宋体" w:hAnsi="宋体"/>
          <w:sz w:val="24"/>
          <w:lang w:eastAsia="zh-CN"/>
        </w:rPr>
        <w:t>标</w:t>
      </w:r>
      <w:r>
        <w:rPr>
          <w:rFonts w:hint="eastAsia" w:ascii="宋体" w:hAnsi="宋体"/>
          <w:sz w:val="24"/>
        </w:rPr>
        <w:t>人未能按本须知的相关规定签订协议书。</w:t>
      </w:r>
    </w:p>
    <w:p>
      <w:pPr>
        <w:spacing w:line="360" w:lineRule="auto"/>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.4 法律法规规定的不予退还投标保证金的情况。</w:t>
      </w:r>
    </w:p>
    <w:p>
      <w:pPr>
        <w:spacing w:line="360" w:lineRule="auto"/>
        <w:ind w:firstLine="482" w:firstLineChars="200"/>
        <w:rPr>
          <w:rFonts w:hint="eastAsia" w:ascii="宋体" w:hAnsi="宋体"/>
          <w:b/>
          <w:bCs/>
          <w:sz w:val="24"/>
          <w:lang w:eastAsia="zh-CN"/>
        </w:rPr>
      </w:pPr>
      <w:r>
        <w:rPr>
          <w:rFonts w:hint="eastAsia" w:ascii="宋体" w:hAnsi="宋体"/>
          <w:b/>
          <w:bCs/>
          <w:sz w:val="24"/>
        </w:rPr>
        <w:t>中</w:t>
      </w:r>
      <w:r>
        <w:rPr>
          <w:rFonts w:hint="eastAsia" w:ascii="宋体" w:hAnsi="宋体"/>
          <w:b/>
          <w:bCs/>
          <w:sz w:val="24"/>
          <w:lang w:eastAsia="zh-CN"/>
        </w:rPr>
        <w:t>标</w:t>
      </w:r>
      <w:r>
        <w:rPr>
          <w:rFonts w:hint="eastAsia" w:ascii="宋体" w:hAnsi="宋体"/>
          <w:b/>
          <w:bCs/>
          <w:sz w:val="24"/>
        </w:rPr>
        <w:t>人的</w:t>
      </w:r>
      <w:r>
        <w:rPr>
          <w:rFonts w:hint="eastAsia" w:ascii="宋体" w:hAnsi="宋体"/>
          <w:b/>
          <w:bCs/>
          <w:sz w:val="24"/>
          <w:lang w:eastAsia="zh-CN"/>
        </w:rPr>
        <w:t>询价</w:t>
      </w:r>
      <w:r>
        <w:rPr>
          <w:rFonts w:hint="eastAsia" w:ascii="宋体" w:hAnsi="宋体"/>
          <w:b/>
          <w:bCs/>
          <w:sz w:val="24"/>
        </w:rPr>
        <w:t>保证金在合同签订后自动转为履约保证金，并在</w:t>
      </w:r>
      <w:r>
        <w:rPr>
          <w:rFonts w:hint="eastAsia" w:ascii="宋体" w:hAnsi="宋体"/>
          <w:b/>
          <w:bCs/>
          <w:sz w:val="24"/>
          <w:lang w:eastAsia="zh-CN"/>
        </w:rPr>
        <w:t>项目完成</w:t>
      </w:r>
      <w:r>
        <w:rPr>
          <w:rFonts w:hint="eastAsia" w:ascii="宋体" w:hAnsi="宋体"/>
          <w:b/>
          <w:bCs/>
          <w:sz w:val="24"/>
        </w:rPr>
        <w:t>后退还。</w:t>
      </w:r>
    </w:p>
    <w:p>
      <w:pPr>
        <w:snapToGrid w:val="0"/>
        <w:spacing w:line="276" w:lineRule="auto"/>
        <w:ind w:left="92" w:leftChars="44" w:firstLine="480" w:firstLineChars="200"/>
        <w:rPr>
          <w:rFonts w:hint="default" w:ascii="仿宋_GB2312" w:hAnsi="宋体" w:eastAsia="仿宋_GB2312" w:cs="宋体"/>
          <w:kern w:val="0"/>
          <w:sz w:val="24"/>
          <w:lang w:val="en-US" w:eastAsia="zh-CN"/>
        </w:rPr>
      </w:pPr>
      <w:r>
        <w:rPr>
          <w:rFonts w:hint="eastAsia" w:ascii="宋体" w:hAnsi="宋体"/>
          <w:sz w:val="24"/>
        </w:rPr>
        <w:t>十三、时间要求：</w:t>
      </w:r>
      <w:r>
        <w:rPr>
          <w:rFonts w:hint="eastAsia" w:ascii="宋体" w:hAnsi="宋体"/>
          <w:sz w:val="24"/>
          <w:lang w:val="en-US" w:eastAsia="zh-CN"/>
        </w:rPr>
        <w:t>2023</w:t>
      </w:r>
      <w:r>
        <w:rPr>
          <w:rFonts w:hint="eastAsia" w:ascii="宋体" w:hAnsi="宋体"/>
          <w:sz w:val="24"/>
        </w:rPr>
        <w:t>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20</w:t>
      </w:r>
      <w:r>
        <w:rPr>
          <w:rFonts w:hint="eastAsia" w:ascii="宋体" w:hAnsi="宋体"/>
          <w:sz w:val="24"/>
        </w:rPr>
        <w:t>日（星期</w:t>
      </w:r>
      <w:r>
        <w:rPr>
          <w:rFonts w:hint="eastAsia" w:ascii="宋体" w:hAnsi="宋体"/>
          <w:sz w:val="24"/>
          <w:lang w:eastAsia="zh-CN"/>
        </w:rPr>
        <w:t>五</w:t>
      </w:r>
      <w:r>
        <w:rPr>
          <w:rFonts w:hint="eastAsia" w:ascii="宋体" w:hAnsi="宋体"/>
          <w:sz w:val="24"/>
          <w:lang w:val="en-US" w:eastAsia="zh-CN"/>
        </w:rPr>
        <w:t>10：00</w:t>
      </w:r>
      <w:r>
        <w:rPr>
          <w:rFonts w:hint="eastAsia" w:ascii="宋体" w:hAnsi="宋体"/>
          <w:sz w:val="24"/>
        </w:rPr>
        <w:t>前）将密封后的报价函送至重庆医科大学附属儿童医院</w:t>
      </w:r>
      <w:r>
        <w:rPr>
          <w:rFonts w:hint="eastAsia" w:ascii="宋体" w:hAnsi="宋体"/>
          <w:sz w:val="24"/>
          <w:lang w:val="en-US" w:eastAsia="zh-CN"/>
        </w:rPr>
        <w:t>科教</w:t>
      </w:r>
      <w:r>
        <w:rPr>
          <w:rFonts w:hint="eastAsia" w:ascii="宋体" w:hAnsi="宋体"/>
          <w:sz w:val="24"/>
        </w:rPr>
        <w:t>楼</w:t>
      </w:r>
      <w:r>
        <w:rPr>
          <w:rFonts w:hint="eastAsia" w:ascii="宋体" w:hAnsi="宋体"/>
          <w:sz w:val="24"/>
          <w:lang w:val="en-US" w:eastAsia="zh-CN"/>
        </w:rPr>
        <w:t>521</w:t>
      </w:r>
      <w:r>
        <w:rPr>
          <w:rFonts w:hint="eastAsia" w:ascii="宋体" w:hAnsi="宋体"/>
          <w:sz w:val="24"/>
        </w:rPr>
        <w:t>办公室，</w:t>
      </w:r>
      <w:r>
        <w:rPr>
          <w:rFonts w:hint="eastAsia" w:ascii="宋体" w:hAnsi="宋体"/>
          <w:color w:val="FF0000"/>
          <w:sz w:val="24"/>
          <w:lang w:eastAsia="zh-CN"/>
        </w:rPr>
        <w:t>并在</w:t>
      </w:r>
      <w:r>
        <w:rPr>
          <w:rFonts w:hint="eastAsia" w:ascii="宋体" w:hAnsi="宋体"/>
          <w:color w:val="FF0000"/>
          <w:sz w:val="24"/>
          <w:lang w:val="en-US" w:eastAsia="zh-CN"/>
        </w:rPr>
        <w:t>截至时间前</w:t>
      </w:r>
      <w:r>
        <w:rPr>
          <w:rFonts w:hint="eastAsia" w:ascii="宋体" w:hAnsi="宋体"/>
          <w:color w:val="FF0000"/>
          <w:sz w:val="24"/>
          <w:lang w:eastAsia="zh-CN"/>
        </w:rPr>
        <w:t>完成网上报价文件提交，</w:t>
      </w:r>
      <w:r>
        <w:rPr>
          <w:rFonts w:hint="eastAsia" w:ascii="宋体" w:hAnsi="宋体"/>
          <w:b/>
          <w:bCs/>
          <w:sz w:val="24"/>
          <w:lang w:eastAsia="zh-CN"/>
        </w:rPr>
        <w:t>否则视为废标</w:t>
      </w:r>
      <w:r>
        <w:rPr>
          <w:rFonts w:hint="eastAsia" w:ascii="宋体" w:hAnsi="宋体"/>
          <w:b/>
          <w:bCs/>
          <w:sz w:val="24"/>
        </w:rPr>
        <w:t>。</w:t>
      </w:r>
      <w:r>
        <w:rPr>
          <w:rFonts w:hint="eastAsia" w:ascii="宋体" w:hAnsi="宋体"/>
          <w:sz w:val="24"/>
        </w:rPr>
        <w:t>联系人：</w:t>
      </w:r>
      <w:r>
        <w:rPr>
          <w:rFonts w:hint="eastAsia" w:ascii="宋体" w:hAnsi="宋体"/>
          <w:sz w:val="24"/>
          <w:lang w:eastAsia="zh-CN"/>
        </w:rPr>
        <w:t>邓</w:t>
      </w:r>
      <w:r>
        <w:rPr>
          <w:rFonts w:hint="eastAsia" w:ascii="宋体" w:hAnsi="宋体"/>
          <w:sz w:val="24"/>
        </w:rPr>
        <w:t>老师，联系电话：02363613981</w:t>
      </w:r>
    </w:p>
    <w:p>
      <w:pPr>
        <w:spacing w:line="360" w:lineRule="auto"/>
        <w:ind w:firstLine="480" w:firstLineChars="200"/>
        <w:jc w:val="right"/>
        <w:rPr>
          <w:rFonts w:ascii="宋体" w:hAnsi="宋体"/>
          <w:sz w:val="24"/>
        </w:rPr>
      </w:pPr>
      <w:r>
        <w:rPr>
          <w:rFonts w:hint="eastAsia" w:ascii="宋体" w:hAnsi="宋体"/>
          <w:sz w:val="24"/>
        </w:rPr>
        <w:t>重庆医科大学附属儿童医院</w:t>
      </w:r>
    </w:p>
    <w:p>
      <w:pPr>
        <w:snapToGrid w:val="0"/>
        <w:spacing w:line="360" w:lineRule="auto"/>
        <w:ind w:firstLine="5563" w:firstLineChars="2318"/>
        <w:jc w:val="center"/>
        <w:rPr>
          <w:rFonts w:ascii="宋体" w:hAnsi="宋体"/>
          <w:sz w:val="24"/>
        </w:rPr>
      </w:pPr>
    </w:p>
    <w:p>
      <w:pPr>
        <w:snapToGrid w:val="0"/>
        <w:spacing w:line="360" w:lineRule="auto"/>
        <w:ind w:firstLine="6883" w:firstLineChars="2868"/>
        <w:jc w:val="left"/>
        <w:rPr>
          <w:rFonts w:hint="eastAsia" w:ascii="宋体" w:hAnsi="宋体"/>
          <w:sz w:val="24"/>
        </w:rPr>
      </w:pPr>
      <w:r>
        <w:rPr>
          <w:rFonts w:hint="eastAsia" w:ascii="宋体" w:hAnsi="宋体"/>
          <w:sz w:val="24"/>
        </w:rPr>
        <w:t>20</w:t>
      </w:r>
      <w:r>
        <w:rPr>
          <w:rFonts w:hint="eastAsia" w:ascii="宋体" w:hAnsi="宋体"/>
          <w:sz w:val="24"/>
          <w:lang w:val="en-US" w:eastAsia="zh-CN"/>
        </w:rPr>
        <w:t>23</w:t>
      </w:r>
      <w:r>
        <w:rPr>
          <w:rFonts w:hint="eastAsia" w:ascii="宋体" w:hAnsi="宋体"/>
          <w:sz w:val="24"/>
        </w:rPr>
        <w:t>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15</w:t>
      </w:r>
      <w:bookmarkStart w:id="0" w:name="_GoBack"/>
      <w:bookmarkEnd w:id="0"/>
      <w:r>
        <w:rPr>
          <w:rFonts w:hint="eastAsia" w:ascii="宋体" w:hAnsi="宋体"/>
          <w:sz w:val="24"/>
        </w:rPr>
        <w:t>日</w:t>
      </w:r>
    </w:p>
    <w:p>
      <w:pPr>
        <w:snapToGrid w:val="0"/>
        <w:spacing w:line="360" w:lineRule="auto"/>
        <w:ind w:firstLine="6883" w:firstLineChars="2868"/>
        <w:jc w:val="left"/>
        <w:rPr>
          <w:rFonts w:hint="eastAsia" w:ascii="宋体" w:hAnsi="宋体"/>
          <w:sz w:val="24"/>
        </w:rPr>
      </w:pPr>
    </w:p>
    <w:p>
      <w:pPr>
        <w:snapToGrid w:val="0"/>
        <w:spacing w:line="360" w:lineRule="auto"/>
        <w:jc w:val="left"/>
        <w:rPr>
          <w:rFonts w:hint="eastAsia" w:ascii="宋体" w:hAnsi="宋体" w:eastAsiaTheme="minorEastAsia"/>
          <w:sz w:val="24"/>
          <w:lang w:eastAsia="zh-CN"/>
        </w:rPr>
      </w:pPr>
      <w:r>
        <w:rPr>
          <w:rFonts w:hint="eastAsia" w:ascii="宋体" w:hAnsi="宋体"/>
          <w:sz w:val="24"/>
          <w:lang w:eastAsia="zh-CN"/>
        </w:rPr>
        <w:t>附图：</w:t>
      </w:r>
      <w:r>
        <w:rPr>
          <w:rFonts w:hint="eastAsia" w:ascii="宋体" w:hAnsi="宋体" w:eastAsiaTheme="minorEastAsia"/>
          <w:sz w:val="24"/>
          <w:lang w:eastAsia="zh-CN"/>
        </w:rPr>
        <w:drawing>
          <wp:inline distT="0" distB="0" distL="114300" distR="114300">
            <wp:extent cx="5930900" cy="4450080"/>
            <wp:effectExtent l="0" t="0" r="12700" b="762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5"/>
                    <a:stretch>
                      <a:fillRect/>
                    </a:stretch>
                  </pic:blipFill>
                  <pic:spPr>
                    <a:xfrm>
                      <a:off x="0" y="0"/>
                      <a:ext cx="5930900" cy="4450080"/>
                    </a:xfrm>
                    <a:prstGeom prst="rect">
                      <a:avLst/>
                    </a:prstGeom>
                  </pic:spPr>
                </pic:pic>
              </a:graphicData>
            </a:graphic>
          </wp:inline>
        </w:drawing>
      </w:r>
      <w:r>
        <w:rPr>
          <w:rFonts w:hint="eastAsia" w:ascii="宋体" w:hAnsi="宋体" w:eastAsiaTheme="minorEastAsia"/>
          <w:sz w:val="24"/>
          <w:lang w:eastAsia="zh-CN"/>
        </w:rPr>
        <w:drawing>
          <wp:inline distT="0" distB="0" distL="114300" distR="114300">
            <wp:extent cx="5930900" cy="4450080"/>
            <wp:effectExtent l="0" t="0" r="12700" b="7620"/>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pic:cNvPicPr>
                  </pic:nvPicPr>
                  <pic:blipFill>
                    <a:blip r:embed="rId6"/>
                    <a:stretch>
                      <a:fillRect/>
                    </a:stretch>
                  </pic:blipFill>
                  <pic:spPr>
                    <a:xfrm>
                      <a:off x="0" y="0"/>
                      <a:ext cx="5930900" cy="4450080"/>
                    </a:xfrm>
                    <a:prstGeom prst="rect">
                      <a:avLst/>
                    </a:prstGeom>
                  </pic:spPr>
                </pic:pic>
              </a:graphicData>
            </a:graphic>
          </wp:inline>
        </w:drawing>
      </w:r>
      <w:r>
        <w:rPr>
          <w:rFonts w:hint="eastAsia" w:ascii="宋体" w:hAnsi="宋体" w:eastAsiaTheme="minorEastAsia"/>
          <w:sz w:val="24"/>
          <w:lang w:eastAsia="zh-CN"/>
        </w:rPr>
        <w:drawing>
          <wp:inline distT="0" distB="0" distL="114300" distR="114300">
            <wp:extent cx="5930900" cy="4450080"/>
            <wp:effectExtent l="0" t="0" r="12700" b="7620"/>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7"/>
                    <a:stretch>
                      <a:fillRect/>
                    </a:stretch>
                  </pic:blipFill>
                  <pic:spPr>
                    <a:xfrm>
                      <a:off x="0" y="0"/>
                      <a:ext cx="5930900" cy="4450080"/>
                    </a:xfrm>
                    <a:prstGeom prst="rect">
                      <a:avLst/>
                    </a:prstGeom>
                  </pic:spPr>
                </pic:pic>
              </a:graphicData>
            </a:graphic>
          </wp:inline>
        </w:drawing>
      </w:r>
    </w:p>
    <w:p>
      <w:pPr>
        <w:snapToGrid w:val="0"/>
        <w:spacing w:line="360" w:lineRule="auto"/>
        <w:jc w:val="left"/>
        <w:rPr>
          <w:rFonts w:ascii="宋体" w:hAnsi="宋体"/>
          <w:sz w:val="24"/>
        </w:rPr>
      </w:pPr>
      <w:r>
        <w:rPr>
          <w:rFonts w:hint="eastAsia" w:ascii="宋体" w:hAnsi="宋体"/>
          <w:sz w:val="24"/>
        </w:rPr>
        <w:br w:type="page"/>
      </w:r>
      <w:r>
        <w:rPr>
          <w:rFonts w:hint="eastAsia" w:ascii="宋体" w:hAnsi="宋体"/>
          <w:sz w:val="24"/>
        </w:rPr>
        <w:t>附表：报价函及法人授权委托书格式：</w:t>
      </w:r>
    </w:p>
    <w:p>
      <w:pPr>
        <w:pStyle w:val="2"/>
        <w:jc w:val="center"/>
        <w:rPr>
          <w:rFonts w:ascii="宋体" w:hAnsi="宋体"/>
          <w:sz w:val="28"/>
        </w:rPr>
      </w:pPr>
      <w:r>
        <w:rPr>
          <w:rFonts w:hint="eastAsia" w:ascii="宋体" w:hAnsi="宋体"/>
          <w:sz w:val="28"/>
        </w:rPr>
        <w:t>报价函</w:t>
      </w:r>
    </w:p>
    <w:p>
      <w:pPr>
        <w:tabs>
          <w:tab w:val="left" w:pos="2640"/>
        </w:tabs>
        <w:autoSpaceDE w:val="0"/>
        <w:autoSpaceDN w:val="0"/>
        <w:adjustRightInd w:val="0"/>
        <w:spacing w:line="220" w:lineRule="exact"/>
        <w:ind w:left="120" w:right="-20"/>
        <w:jc w:val="left"/>
        <w:rPr>
          <w:rFonts w:ascii="宋体" w:hAnsi="宋体" w:cs="MingLiU"/>
          <w:snapToGrid w:val="0"/>
          <w:kern w:val="0"/>
          <w:sz w:val="24"/>
        </w:rPr>
      </w:pPr>
      <w:r>
        <w:rPr>
          <w:rFonts w:ascii="宋体" w:hAnsi="宋体"/>
          <w:snapToGrid w:val="0"/>
          <w:kern w:val="0"/>
          <w:sz w:val="24"/>
          <w:u w:val="single"/>
        </w:rPr>
        <w:tab/>
      </w:r>
      <w:r>
        <w:rPr>
          <w:rFonts w:hint="eastAsia" w:ascii="宋体" w:hAnsi="宋体" w:cs="MingLiU"/>
          <w:snapToGrid w:val="0"/>
          <w:kern w:val="0"/>
          <w:sz w:val="24"/>
        </w:rPr>
        <w:t>（询价人名称）：</w:t>
      </w:r>
    </w:p>
    <w:p>
      <w:pPr>
        <w:autoSpaceDE w:val="0"/>
        <w:autoSpaceDN w:val="0"/>
        <w:adjustRightInd w:val="0"/>
        <w:spacing w:line="200" w:lineRule="exact"/>
        <w:jc w:val="left"/>
        <w:rPr>
          <w:rFonts w:ascii="宋体" w:hAnsi="宋体" w:cs="MingLiU"/>
          <w:snapToGrid w:val="0"/>
          <w:kern w:val="0"/>
          <w:sz w:val="24"/>
        </w:rPr>
      </w:pPr>
    </w:p>
    <w:p>
      <w:pPr>
        <w:tabs>
          <w:tab w:val="left" w:pos="2175"/>
          <w:tab w:val="left" w:pos="3520"/>
          <w:tab w:val="left" w:pos="4200"/>
          <w:tab w:val="left" w:pos="5715"/>
          <w:tab w:val="left" w:pos="6945"/>
        </w:tabs>
        <w:autoSpaceDE w:val="0"/>
        <w:autoSpaceDN w:val="0"/>
        <w:adjustRightInd w:val="0"/>
        <w:spacing w:line="354" w:lineRule="auto"/>
        <w:ind w:left="120" w:leftChars="57" w:right="94" w:firstLine="480" w:firstLineChars="200"/>
        <w:rPr>
          <w:rFonts w:ascii="宋体" w:hAnsi="宋体" w:cs="MingLiU"/>
          <w:snapToGrid w:val="0"/>
          <w:kern w:val="0"/>
          <w:sz w:val="24"/>
        </w:rPr>
      </w:pPr>
      <w:r>
        <w:rPr>
          <w:rFonts w:ascii="宋体" w:hAnsi="宋体"/>
          <w:snapToGrid w:val="0"/>
          <w:kern w:val="0"/>
          <w:sz w:val="24"/>
        </w:rPr>
        <w:t>1</w:t>
      </w:r>
      <w:r>
        <w:rPr>
          <w:rFonts w:hint="eastAsia" w:ascii="宋体" w:hAnsi="宋体" w:cs="MingLiU"/>
          <w:snapToGrid w:val="0"/>
          <w:kern w:val="0"/>
          <w:sz w:val="24"/>
        </w:rPr>
        <w:t>．我方已仔细研究了</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（项目名称）询价函的全部内容，愿意以人民币总价（大写）元（</w:t>
      </w:r>
      <w:r>
        <w:rPr>
          <w:rFonts w:ascii="宋体" w:hAnsi="宋体"/>
          <w:snapToGrid w:val="0"/>
          <w:kern w:val="0"/>
          <w:sz w:val="24"/>
          <w:u w:val="single"/>
        </w:rPr>
        <w:t>¥</w:t>
      </w:r>
      <w:r>
        <w:rPr>
          <w:rFonts w:hint="eastAsia" w:ascii="宋体" w:hAnsi="宋体" w:cs="MingLiU"/>
          <w:snapToGrid w:val="0"/>
          <w:kern w:val="0"/>
          <w:sz w:val="24"/>
        </w:rPr>
        <w:t>），工期日历天，按合同约定实施和完成本</w:t>
      </w:r>
      <w:r>
        <w:rPr>
          <w:rFonts w:ascii="宋体" w:hAnsi="宋体" w:cs="MingLiU"/>
          <w:snapToGrid w:val="0"/>
          <w:kern w:val="0"/>
          <w:sz w:val="24"/>
        </w:rPr>
        <w:t>调查</w:t>
      </w:r>
      <w:r>
        <w:rPr>
          <w:rFonts w:hint="eastAsia" w:ascii="宋体" w:hAnsi="宋体" w:cs="MingLiU"/>
          <w:snapToGrid w:val="0"/>
          <w:kern w:val="0"/>
          <w:sz w:val="24"/>
        </w:rPr>
        <w:t>，工程质量达到</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w:t>
      </w:r>
    </w:p>
    <w:p>
      <w:pPr>
        <w:autoSpaceDE w:val="0"/>
        <w:autoSpaceDN w:val="0"/>
        <w:adjustRightInd w:val="0"/>
        <w:spacing w:before="15"/>
        <w:ind w:left="540" w:right="-20"/>
        <w:jc w:val="left"/>
        <w:rPr>
          <w:rFonts w:ascii="宋体" w:hAnsi="宋体" w:cs="MingLiU"/>
          <w:snapToGrid w:val="0"/>
          <w:kern w:val="0"/>
          <w:sz w:val="24"/>
        </w:rPr>
      </w:pPr>
      <w:r>
        <w:rPr>
          <w:rFonts w:ascii="宋体" w:hAnsi="宋体"/>
          <w:snapToGrid w:val="0"/>
          <w:kern w:val="0"/>
          <w:sz w:val="24"/>
        </w:rPr>
        <w:t>2</w:t>
      </w:r>
      <w:r>
        <w:rPr>
          <w:rFonts w:hint="eastAsia" w:ascii="宋体" w:hAnsi="宋体" w:cs="MingLiU"/>
          <w:snapToGrid w:val="0"/>
          <w:kern w:val="0"/>
          <w:sz w:val="24"/>
        </w:rPr>
        <w:t>．我方承诺在询价有效期内不修改、撤销询价文件。</w:t>
      </w:r>
    </w:p>
    <w:p>
      <w:pPr>
        <w:autoSpaceDE w:val="0"/>
        <w:autoSpaceDN w:val="0"/>
        <w:adjustRightInd w:val="0"/>
        <w:spacing w:before="10" w:line="100" w:lineRule="exact"/>
        <w:jc w:val="left"/>
        <w:rPr>
          <w:rFonts w:ascii="宋体" w:hAnsi="宋体" w:cs="MingLiU"/>
          <w:snapToGrid w:val="0"/>
          <w:kern w:val="0"/>
          <w:sz w:val="24"/>
        </w:rPr>
      </w:pPr>
    </w:p>
    <w:p>
      <w:pPr>
        <w:tabs>
          <w:tab w:val="left" w:pos="2730"/>
          <w:tab w:val="left" w:pos="8190"/>
        </w:tabs>
        <w:autoSpaceDE w:val="0"/>
        <w:autoSpaceDN w:val="0"/>
        <w:adjustRightInd w:val="0"/>
        <w:ind w:right="-119" w:firstLine="566" w:firstLineChars="236"/>
        <w:jc w:val="left"/>
        <w:rPr>
          <w:rFonts w:ascii="宋体" w:hAnsi="宋体" w:cs="MingLiU"/>
          <w:snapToGrid w:val="0"/>
          <w:kern w:val="0"/>
          <w:sz w:val="24"/>
        </w:rPr>
      </w:pPr>
      <w:r>
        <w:rPr>
          <w:rFonts w:ascii="宋体" w:hAnsi="宋体"/>
          <w:snapToGrid w:val="0"/>
          <w:kern w:val="0"/>
          <w:sz w:val="24"/>
        </w:rPr>
        <w:t>3</w:t>
      </w:r>
      <w:r>
        <w:rPr>
          <w:rFonts w:hint="eastAsia" w:ascii="宋体" w:hAnsi="宋体" w:cs="MingLiU"/>
          <w:snapToGrid w:val="0"/>
          <w:kern w:val="0"/>
          <w:sz w:val="24"/>
        </w:rPr>
        <w:t>．随同本询价函提交询价保证金一份，金额为人民币（大写）</w:t>
      </w:r>
      <w:r>
        <w:rPr>
          <w:rFonts w:ascii="宋体" w:hAnsi="宋体"/>
          <w:snapToGrid w:val="0"/>
          <w:kern w:val="0"/>
          <w:sz w:val="24"/>
          <w:u w:val="single"/>
        </w:rPr>
        <w:tab/>
      </w:r>
      <w:r>
        <w:rPr>
          <w:rFonts w:hint="eastAsia" w:ascii="宋体" w:hAnsi="宋体" w:cs="MingLiU"/>
          <w:snapToGrid w:val="0"/>
          <w:kern w:val="0"/>
          <w:sz w:val="24"/>
        </w:rPr>
        <w:t>元（</w:t>
      </w:r>
      <w:r>
        <w:rPr>
          <w:rFonts w:ascii="宋体" w:hAnsi="宋体"/>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4</w:t>
      </w:r>
      <w:r>
        <w:rPr>
          <w:rFonts w:hint="eastAsia" w:ascii="宋体" w:hAnsi="宋体" w:cs="MingLiU"/>
          <w:snapToGrid w:val="0"/>
          <w:kern w:val="0"/>
          <w:sz w:val="24"/>
        </w:rPr>
        <w:t>．如我方中标：</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8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1</w:t>
      </w:r>
      <w:r>
        <w:rPr>
          <w:rFonts w:hint="eastAsia" w:ascii="宋体" w:hAnsi="宋体" w:cs="MingLiU"/>
          <w:snapToGrid w:val="0"/>
          <w:kern w:val="0"/>
          <w:sz w:val="24"/>
        </w:rPr>
        <w:t>）我方承诺在收到中标通知书后，在中标通知书规定的期限内与你方签订合同。</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2</w:t>
      </w:r>
      <w:r>
        <w:rPr>
          <w:rFonts w:hint="eastAsia" w:ascii="宋体" w:hAnsi="宋体" w:cs="MingLiU"/>
          <w:snapToGrid w:val="0"/>
          <w:kern w:val="0"/>
          <w:sz w:val="24"/>
        </w:rPr>
        <w:t>）随同本报价函递交的报价函附录属于合同文件的组成部分。</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3</w:t>
      </w:r>
      <w:r>
        <w:rPr>
          <w:rFonts w:hint="eastAsia" w:ascii="宋体" w:hAnsi="宋体" w:cs="MingLiU"/>
          <w:snapToGrid w:val="0"/>
          <w:kern w:val="0"/>
          <w:sz w:val="24"/>
        </w:rPr>
        <w:t>）我方承诺按照询价文件规定向你方递交履约担保。</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4</w:t>
      </w:r>
      <w:r>
        <w:rPr>
          <w:rFonts w:hint="eastAsia" w:ascii="宋体" w:hAnsi="宋体" w:cs="MingLiU"/>
          <w:snapToGrid w:val="0"/>
          <w:kern w:val="0"/>
          <w:sz w:val="24"/>
        </w:rPr>
        <w:t>）我方承诺在合同约定的期限内完成并移交全部合同工程。</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spacing w:line="354" w:lineRule="auto"/>
        <w:ind w:left="120" w:right="-9" w:firstLine="420"/>
        <w:jc w:val="left"/>
        <w:rPr>
          <w:rFonts w:ascii="宋体" w:hAnsi="宋体" w:cs="MingLiU"/>
          <w:snapToGrid w:val="0"/>
          <w:kern w:val="0"/>
          <w:sz w:val="24"/>
        </w:rPr>
      </w:pPr>
      <w:r>
        <w:rPr>
          <w:rFonts w:ascii="宋体" w:hAnsi="宋体"/>
          <w:snapToGrid w:val="0"/>
          <w:kern w:val="0"/>
          <w:sz w:val="24"/>
        </w:rPr>
        <w:t>5</w:t>
      </w:r>
      <w:r>
        <w:rPr>
          <w:rFonts w:hint="eastAsia" w:ascii="宋体" w:hAnsi="宋体" w:cs="MingLiU"/>
          <w:snapToGrid w:val="0"/>
          <w:kern w:val="0"/>
          <w:sz w:val="24"/>
        </w:rPr>
        <w:t>．我方在此声明，所递交的询价文件及有关资料内容完整、真实和准确。</w:t>
      </w:r>
    </w:p>
    <w:p>
      <w:pPr>
        <w:tabs>
          <w:tab w:val="left" w:pos="4940"/>
        </w:tabs>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6</w:t>
      </w:r>
      <w:r>
        <w:rPr>
          <w:rFonts w:hint="eastAsia" w:ascii="宋体" w:hAnsi="宋体" w:cs="MingLiU"/>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（其他补充说明）。</w:t>
      </w:r>
    </w:p>
    <w:p>
      <w:pPr>
        <w:tabs>
          <w:tab w:val="left" w:pos="7140"/>
          <w:tab w:val="left" w:pos="7560"/>
          <w:tab w:val="left" w:pos="8300"/>
        </w:tabs>
        <w:autoSpaceDE w:val="0"/>
        <w:autoSpaceDN w:val="0"/>
        <w:adjustRightInd w:val="0"/>
        <w:spacing w:line="370" w:lineRule="auto"/>
        <w:ind w:right="210"/>
        <w:rPr>
          <w:rFonts w:ascii="宋体" w:hAnsi="宋体" w:cs="MingLiU"/>
          <w:snapToGrid w:val="0"/>
          <w:kern w:val="0"/>
          <w:sz w:val="24"/>
        </w:rPr>
      </w:pPr>
    </w:p>
    <w:p>
      <w:pPr>
        <w:tabs>
          <w:tab w:val="left" w:pos="7140"/>
          <w:tab w:val="left" w:pos="7560"/>
          <w:tab w:val="left" w:pos="8300"/>
        </w:tabs>
        <w:autoSpaceDE w:val="0"/>
        <w:autoSpaceDN w:val="0"/>
        <w:adjustRightInd w:val="0"/>
        <w:spacing w:line="370" w:lineRule="auto"/>
        <w:ind w:right="210" w:firstLine="2268" w:firstLineChars="945"/>
        <w:rPr>
          <w:rFonts w:ascii="宋体" w:hAnsi="宋体"/>
          <w:snapToGrid w:val="0"/>
          <w:kern w:val="0"/>
          <w:sz w:val="24"/>
        </w:rPr>
      </w:pPr>
      <w:r>
        <w:rPr>
          <w:rFonts w:hint="eastAsia" w:ascii="宋体" w:hAnsi="宋体" w:cs="MingLiU"/>
          <w:snapToGrid w:val="0"/>
          <w:kern w:val="0"/>
          <w:sz w:val="24"/>
        </w:rPr>
        <w:t>被 询 价 人：</w:t>
      </w:r>
      <w:r>
        <w:rPr>
          <w:rFonts w:hint="eastAsia" w:ascii="宋体" w:hAnsi="宋体" w:cs="MingLiU"/>
          <w:snapToGrid w:val="0"/>
          <w:kern w:val="0"/>
          <w:sz w:val="24"/>
          <w:u w:val="single"/>
        </w:rPr>
        <w:t xml:space="preserve">                　　　　</w:t>
      </w:r>
      <w:r>
        <w:rPr>
          <w:rFonts w:hint="eastAsia" w:ascii="宋体" w:hAnsi="宋体" w:cs="MingLiU"/>
          <w:snapToGrid w:val="0"/>
          <w:kern w:val="0"/>
          <w:sz w:val="24"/>
        </w:rPr>
        <w:t>（盖单位公章）</w:t>
      </w:r>
    </w:p>
    <w:p>
      <w:pPr>
        <w:tabs>
          <w:tab w:val="left" w:pos="7140"/>
          <w:tab w:val="left" w:pos="7560"/>
          <w:tab w:val="left" w:pos="8300"/>
        </w:tabs>
        <w:autoSpaceDE w:val="0"/>
        <w:autoSpaceDN w:val="0"/>
        <w:adjustRightInd w:val="0"/>
        <w:spacing w:line="370" w:lineRule="auto"/>
        <w:ind w:right="210" w:firstLine="2280" w:firstLineChars="950"/>
        <w:rPr>
          <w:rFonts w:ascii="宋体" w:hAnsi="宋体"/>
          <w:snapToGrid w:val="0"/>
          <w:kern w:val="0"/>
          <w:sz w:val="24"/>
        </w:rPr>
      </w:pPr>
      <w:r>
        <w:rPr>
          <w:rFonts w:hint="eastAsia" w:ascii="宋体" w:hAnsi="宋体" w:cs="MingLiU"/>
          <w:snapToGrid w:val="0"/>
          <w:kern w:val="0"/>
          <w:sz w:val="24"/>
        </w:rPr>
        <w:t>法定代表人或其委托代理人：</w:t>
      </w:r>
      <w:r>
        <w:rPr>
          <w:rFonts w:ascii="宋体" w:hAnsi="宋体"/>
          <w:snapToGrid w:val="0"/>
          <w:kern w:val="0"/>
          <w:sz w:val="24"/>
          <w:u w:val="single"/>
        </w:rPr>
        <w:tab/>
      </w:r>
      <w:r>
        <w:rPr>
          <w:rFonts w:hint="eastAsia" w:ascii="宋体" w:hAnsi="宋体" w:cs="MingLiU"/>
          <w:snapToGrid w:val="0"/>
          <w:kern w:val="0"/>
          <w:sz w:val="24"/>
        </w:rPr>
        <w:t>（签字）</w:t>
      </w:r>
    </w:p>
    <w:p>
      <w:pPr>
        <w:tabs>
          <w:tab w:val="left" w:pos="7920"/>
          <w:tab w:val="left" w:pos="7995"/>
          <w:tab w:val="left" w:pos="8300"/>
        </w:tabs>
        <w:autoSpaceDE w:val="0"/>
        <w:autoSpaceDN w:val="0"/>
        <w:adjustRightInd w:val="0"/>
        <w:spacing w:line="370" w:lineRule="auto"/>
        <w:ind w:right="210" w:firstLine="2268" w:firstLineChars="945"/>
        <w:rPr>
          <w:rFonts w:ascii="宋体" w:hAnsi="宋体" w:cs="MingLiU"/>
          <w:snapToGrid w:val="0"/>
          <w:kern w:val="0"/>
          <w:sz w:val="24"/>
        </w:rPr>
      </w:pPr>
      <w:r>
        <w:rPr>
          <w:rFonts w:hint="eastAsia" w:ascii="宋体" w:hAnsi="宋体" w:cs="MingLiU"/>
          <w:snapToGrid w:val="0"/>
          <w:kern w:val="0"/>
          <w:sz w:val="24"/>
        </w:rPr>
        <w:t>地址：</w:t>
      </w:r>
      <w:r>
        <w:rPr>
          <w:rFonts w:ascii="宋体" w:hAnsi="宋体"/>
          <w:snapToGrid w:val="0"/>
          <w:kern w:val="0"/>
          <w:sz w:val="24"/>
          <w:u w:val="single"/>
        </w:rPr>
        <w:tab/>
      </w:r>
    </w:p>
    <w:p>
      <w:pPr>
        <w:tabs>
          <w:tab w:val="left" w:pos="8300"/>
        </w:tabs>
        <w:autoSpaceDE w:val="0"/>
        <w:autoSpaceDN w:val="0"/>
        <w:adjustRightInd w:val="0"/>
        <w:spacing w:before="1"/>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网址：</w:t>
      </w:r>
      <w:r>
        <w:rPr>
          <w:rFonts w:hint="eastAsia" w:ascii="宋体" w:hAnsi="宋体"/>
          <w:snapToGrid w:val="0"/>
          <w:kern w:val="0"/>
          <w:sz w:val="24"/>
          <w:u w:val="single"/>
        </w:rPr>
        <w:t>　　　　　　　　　　　　　　　　　　　　</w:t>
      </w:r>
    </w:p>
    <w:p>
      <w:pPr>
        <w:autoSpaceDE w:val="0"/>
        <w:autoSpaceDN w:val="0"/>
        <w:adjustRightInd w:val="0"/>
        <w:spacing w:before="14"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电话：</w:t>
      </w:r>
      <w:r>
        <w:rPr>
          <w:rFonts w:hint="eastAsia" w:ascii="宋体" w:hAnsi="宋体"/>
          <w:snapToGrid w:val="0"/>
          <w:kern w:val="0"/>
          <w:sz w:val="24"/>
          <w:u w:val="single"/>
        </w:rPr>
        <w:t>　　　　　　　　　　　　　　　　　　　　</w:t>
      </w:r>
    </w:p>
    <w:p>
      <w:pPr>
        <w:autoSpaceDE w:val="0"/>
        <w:autoSpaceDN w:val="0"/>
        <w:adjustRightInd w:val="0"/>
        <w:spacing w:before="13"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传真：</w:t>
      </w:r>
      <w:r>
        <w:rPr>
          <w:rFonts w:hint="eastAsia" w:ascii="宋体" w:hAnsi="宋体"/>
          <w:snapToGrid w:val="0"/>
          <w:kern w:val="0"/>
          <w:sz w:val="24"/>
          <w:u w:val="single"/>
        </w:rPr>
        <w:t>　　　　　　　　　　　　　　　　　　　　</w:t>
      </w:r>
    </w:p>
    <w:p>
      <w:pPr>
        <w:tabs>
          <w:tab w:val="left" w:pos="8300"/>
        </w:tabs>
        <w:autoSpaceDE w:val="0"/>
        <w:autoSpaceDN w:val="0"/>
        <w:adjustRightInd w:val="0"/>
        <w:spacing w:line="220" w:lineRule="exact"/>
        <w:ind w:left="3796" w:right="-20"/>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邮政编码：</w:t>
      </w:r>
      <w:r>
        <w:rPr>
          <w:rFonts w:hint="eastAsia" w:ascii="宋体" w:hAnsi="宋体" w:cs="MingLiU"/>
          <w:snapToGrid w:val="0"/>
          <w:w w:val="200"/>
          <w:kern w:val="0"/>
          <w:sz w:val="24"/>
          <w:u w:val="single"/>
        </w:rPr>
        <w:t>　　　　　　　　　</w:t>
      </w:r>
    </w:p>
    <w:p>
      <w:pPr>
        <w:autoSpaceDE w:val="0"/>
        <w:autoSpaceDN w:val="0"/>
        <w:adjustRightInd w:val="0"/>
        <w:spacing w:line="20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spacing w:line="720" w:lineRule="auto"/>
        <w:jc w:val="center"/>
        <w:rPr>
          <w:rFonts w:ascii="宋体" w:hAnsi="宋体"/>
          <w:b/>
          <w:bCs/>
          <w:sz w:val="32"/>
          <w:szCs w:val="32"/>
        </w:rPr>
      </w:pPr>
      <w:r>
        <w:rPr>
          <w:rFonts w:hint="eastAsia" w:ascii="宋体" w:hAnsi="宋体"/>
          <w:b/>
          <w:bCs/>
          <w:color w:val="FF0000"/>
          <w:sz w:val="32"/>
          <w:szCs w:val="32"/>
        </w:rPr>
        <w:t>询价函</w:t>
      </w:r>
      <w:r>
        <w:rPr>
          <w:rFonts w:hint="eastAsia" w:ascii="宋体" w:hAnsi="宋体"/>
          <w:b/>
          <w:bCs/>
          <w:sz w:val="32"/>
          <w:szCs w:val="32"/>
        </w:rPr>
        <w:t>附录</w:t>
      </w: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tbl>
      <w:tblPr>
        <w:tblStyle w:val="8"/>
        <w:tblW w:w="0" w:type="auto"/>
        <w:jc w:val="center"/>
        <w:tblLayout w:type="fixed"/>
        <w:tblCellMar>
          <w:top w:w="0" w:type="dxa"/>
          <w:left w:w="0" w:type="dxa"/>
          <w:bottom w:w="0" w:type="dxa"/>
          <w:right w:w="0" w:type="dxa"/>
        </w:tblCellMar>
      </w:tblPr>
      <w:tblGrid>
        <w:gridCol w:w="842"/>
        <w:gridCol w:w="3022"/>
        <w:gridCol w:w="3496"/>
        <w:gridCol w:w="927"/>
      </w:tblGrid>
      <w:tr>
        <w:tblPrEx>
          <w:tblCellMar>
            <w:top w:w="0" w:type="dxa"/>
            <w:left w:w="0" w:type="dxa"/>
            <w:bottom w:w="0" w:type="dxa"/>
            <w:right w:w="0" w:type="dxa"/>
          </w:tblCellMar>
        </w:tblPrEx>
        <w:trPr>
          <w:trHeight w:val="632" w:hRule="exact"/>
          <w:jc w:val="center"/>
        </w:trPr>
        <w:tc>
          <w:tcPr>
            <w:tcW w:w="842" w:type="dxa"/>
            <w:tcBorders>
              <w:top w:val="single" w:color="000000" w:sz="4" w:space="0"/>
              <w:left w:val="single" w:color="000000" w:sz="4" w:space="0"/>
              <w:bottom w:val="single" w:color="000000" w:sz="6" w:space="0"/>
              <w:right w:val="single" w:color="000000" w:sz="6" w:space="0"/>
            </w:tcBorders>
            <w:noWrap/>
            <w:vAlign w:val="center"/>
          </w:tcPr>
          <w:p>
            <w:pPr>
              <w:autoSpaceDE w:val="0"/>
              <w:autoSpaceDN w:val="0"/>
              <w:adjustRightInd w:val="0"/>
              <w:spacing w:before="73"/>
              <w:ind w:left="109" w:right="-20"/>
              <w:jc w:val="center"/>
              <w:rPr>
                <w:rFonts w:ascii="宋体" w:hAnsi="宋体"/>
                <w:sz w:val="24"/>
              </w:rPr>
            </w:pPr>
            <w:r>
              <w:rPr>
                <w:rFonts w:hint="eastAsia" w:ascii="宋体" w:hAnsi="宋体"/>
                <w:sz w:val="24"/>
              </w:rPr>
              <w:t>序号</w:t>
            </w:r>
          </w:p>
        </w:tc>
        <w:tc>
          <w:tcPr>
            <w:tcW w:w="3022"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741" w:right="-20"/>
              <w:jc w:val="left"/>
              <w:rPr>
                <w:rFonts w:ascii="宋体" w:hAnsi="宋体"/>
                <w:sz w:val="24"/>
              </w:rPr>
            </w:pPr>
            <w:r>
              <w:rPr>
                <w:rFonts w:hint="eastAsia" w:ascii="宋体" w:hAnsi="宋体"/>
                <w:sz w:val="24"/>
              </w:rPr>
              <w:t>条款名称</w:t>
            </w:r>
          </w:p>
        </w:tc>
        <w:tc>
          <w:tcPr>
            <w:tcW w:w="3496"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914" w:right="894"/>
              <w:jc w:val="center"/>
              <w:rPr>
                <w:rFonts w:ascii="宋体" w:hAnsi="宋体"/>
                <w:sz w:val="24"/>
              </w:rPr>
            </w:pPr>
            <w:r>
              <w:rPr>
                <w:rFonts w:hint="eastAsia" w:ascii="宋体" w:hAnsi="宋体"/>
                <w:sz w:val="24"/>
              </w:rPr>
              <w:t>约定内容</w:t>
            </w:r>
          </w:p>
        </w:tc>
        <w:tc>
          <w:tcPr>
            <w:tcW w:w="927" w:type="dxa"/>
            <w:tcBorders>
              <w:top w:val="single" w:color="000000" w:sz="4" w:space="0"/>
              <w:left w:val="single" w:color="000000" w:sz="6" w:space="0"/>
              <w:bottom w:val="single" w:color="000000" w:sz="6" w:space="0"/>
              <w:right w:val="single" w:color="000000" w:sz="4" w:space="0"/>
            </w:tcBorders>
            <w:noWrap/>
            <w:vAlign w:val="center"/>
          </w:tcPr>
          <w:p>
            <w:pPr>
              <w:autoSpaceDE w:val="0"/>
              <w:autoSpaceDN w:val="0"/>
              <w:adjustRightInd w:val="0"/>
              <w:spacing w:before="73"/>
              <w:ind w:left="143" w:right="-20"/>
              <w:jc w:val="center"/>
              <w:rPr>
                <w:rFonts w:ascii="宋体" w:hAnsi="宋体"/>
                <w:sz w:val="24"/>
              </w:rPr>
            </w:pPr>
            <w:r>
              <w:rPr>
                <w:rFonts w:hint="eastAsia" w:ascii="宋体" w:hAnsi="宋体"/>
                <w:sz w:val="24"/>
              </w:rPr>
              <w:t>备注</w:t>
            </w: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1</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ind w:right="-20"/>
              <w:jc w:val="center"/>
              <w:rPr>
                <w:rFonts w:ascii="宋体" w:hAnsi="宋体"/>
                <w:sz w:val="24"/>
              </w:rPr>
            </w:pPr>
            <w:r>
              <w:rPr>
                <w:rFonts w:hint="eastAsia" w:ascii="宋体" w:hAnsi="宋体"/>
                <w:sz w:val="24"/>
              </w:rPr>
              <w:t>拟派项目负责人呢</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880"/>
              </w:tabs>
              <w:autoSpaceDE w:val="0"/>
              <w:autoSpaceDN w:val="0"/>
              <w:adjustRightInd w:val="0"/>
              <w:spacing w:before="73"/>
              <w:ind w:left="103" w:right="-20"/>
              <w:jc w:val="center"/>
              <w:rPr>
                <w:rFonts w:ascii="宋体" w:hAnsi="宋体"/>
                <w:sz w:val="24"/>
              </w:rPr>
            </w:pPr>
            <w:r>
              <w:rPr>
                <w:rFonts w:hint="eastAsia" w:ascii="宋体" w:hAnsi="宋体"/>
                <w:sz w:val="24"/>
              </w:rPr>
              <w:t>姓名：</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2</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jc w:val="center"/>
              <w:rPr>
                <w:rFonts w:ascii="宋体" w:hAnsi="宋体"/>
                <w:sz w:val="24"/>
              </w:rPr>
            </w:pPr>
            <w:r>
              <w:rPr>
                <w:rFonts w:hint="eastAsia" w:ascii="宋体" w:hAnsi="宋体"/>
                <w:sz w:val="24"/>
              </w:rPr>
              <w:t>工期</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560"/>
              </w:tabs>
              <w:autoSpaceDE w:val="0"/>
              <w:autoSpaceDN w:val="0"/>
              <w:adjustRightInd w:val="0"/>
              <w:spacing w:before="73"/>
              <w:ind w:left="103" w:right="-20"/>
              <w:jc w:val="center"/>
              <w:rPr>
                <w:rFonts w:ascii="宋体" w:hAnsi="宋体"/>
                <w:sz w:val="24"/>
              </w:rPr>
            </w:pPr>
            <w:r>
              <w:rPr>
                <w:rFonts w:hint="eastAsia" w:ascii="宋体" w:hAnsi="宋体"/>
                <w:sz w:val="24"/>
              </w:rPr>
              <w:t>天数：</w:t>
            </w:r>
            <w:r>
              <w:rPr>
                <w:rFonts w:ascii="宋体" w:hAnsi="宋体"/>
                <w:sz w:val="24"/>
              </w:rPr>
              <w:tab/>
            </w:r>
            <w:r>
              <w:rPr>
                <w:rFonts w:hint="eastAsia" w:ascii="宋体" w:hAnsi="宋体"/>
                <w:sz w:val="24"/>
              </w:rPr>
              <w:t>日历天</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bl>
    <w:p>
      <w:pPr>
        <w:autoSpaceDE w:val="0"/>
        <w:autoSpaceDN w:val="0"/>
        <w:adjustRightInd w:val="0"/>
        <w:spacing w:before="14" w:line="240" w:lineRule="exact"/>
        <w:jc w:val="left"/>
        <w:rPr>
          <w:rFonts w:ascii="宋体" w:hAnsi="宋体" w:cs="MingLiU"/>
          <w:snapToGrid w:val="0"/>
          <w:kern w:val="0"/>
          <w:sz w:val="24"/>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u w:val="single"/>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rPr>
      </w:pPr>
      <w:r>
        <w:rPr>
          <w:rFonts w:hint="eastAsia" w:ascii="宋体" w:hAnsi="宋体" w:cs="MingLiU"/>
          <w:snapToGrid w:val="0"/>
          <w:kern w:val="0"/>
          <w:sz w:val="24"/>
        </w:rPr>
        <w:t>年月日</w:t>
      </w: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pStyle w:val="4"/>
        <w:spacing w:line="360" w:lineRule="auto"/>
        <w:jc w:val="center"/>
        <w:rPr>
          <w:rFonts w:ascii="宋体" w:hAnsi="宋体"/>
          <w:b/>
          <w:sz w:val="28"/>
          <w:szCs w:val="28"/>
        </w:rPr>
      </w:pPr>
      <w:r>
        <w:rPr>
          <w:rFonts w:hint="eastAsia" w:ascii="宋体" w:hAnsi="宋体"/>
          <w:b/>
          <w:szCs w:val="28"/>
        </w:rPr>
        <w:t>法定代表人授权委托书</w:t>
      </w:r>
    </w:p>
    <w:p>
      <w:pPr>
        <w:pStyle w:val="4"/>
        <w:spacing w:line="360" w:lineRule="auto"/>
        <w:ind w:left="0" w:firstLine="480" w:firstLineChars="200"/>
        <w:rPr>
          <w:rFonts w:ascii="宋体" w:hAnsi="宋体"/>
        </w:rPr>
      </w:pPr>
      <w:r>
        <w:rPr>
          <w:rFonts w:hint="eastAsia" w:ascii="宋体" w:hAnsi="宋体"/>
        </w:rPr>
        <w:t>本授权委托书声明：我（姓名）系（</w:t>
      </w:r>
      <w:r>
        <w:rPr>
          <w:rFonts w:hint="eastAsia" w:ascii="宋体" w:hAnsi="宋体"/>
          <w:color w:val="FF0000"/>
        </w:rPr>
        <w:t>被询价单位</w:t>
      </w:r>
      <w:r>
        <w:rPr>
          <w:rFonts w:hint="eastAsia" w:ascii="宋体" w:hAnsi="宋体"/>
        </w:rPr>
        <w:t>名称）的法定代表人，现授权委托（单位名称）的（姓名）为我公司唯一代理人，身份证号码，以本公司的名义参加</w:t>
      </w:r>
      <w:r>
        <w:rPr>
          <w:rFonts w:hint="eastAsia" w:ascii="宋体" w:hAnsi="宋体"/>
          <w:u w:val="dotted"/>
        </w:rPr>
        <w:t xml:space="preserve">                                                       （         ）</w:t>
      </w:r>
      <w:r>
        <w:rPr>
          <w:rFonts w:hint="eastAsia" w:ascii="宋体" w:hAnsi="宋体"/>
        </w:rPr>
        <w:t>工程的报价活动。</w:t>
      </w:r>
      <w:r>
        <w:rPr>
          <w:rFonts w:hint="eastAsia" w:ascii="宋体" w:hAnsi="宋体"/>
          <w:color w:val="FF0000"/>
        </w:rPr>
        <w:t>代理人在询价过程中</w:t>
      </w:r>
      <w:r>
        <w:rPr>
          <w:rFonts w:hint="eastAsia" w:ascii="宋体" w:hAnsi="宋体"/>
        </w:rPr>
        <w:t>、合同谈判过程中所签署的一切文件和处理与之有关的一切事务，我均予以承认。</w:t>
      </w:r>
    </w:p>
    <w:p>
      <w:pPr>
        <w:pStyle w:val="4"/>
        <w:spacing w:line="360" w:lineRule="auto"/>
        <w:rPr>
          <w:rFonts w:ascii="宋体" w:hAnsi="宋体"/>
        </w:rPr>
      </w:pPr>
      <w:r>
        <w:rPr>
          <w:rFonts w:hint="eastAsia" w:ascii="宋体" w:hAnsi="宋体"/>
        </w:rPr>
        <w:t>代理人无转委权。特此委托。</w:t>
      </w:r>
    </w:p>
    <w:p>
      <w:pPr>
        <w:pStyle w:val="3"/>
        <w:spacing w:line="360" w:lineRule="auto"/>
        <w:rPr>
          <w:rFonts w:ascii="宋体" w:hAnsi="宋体"/>
          <w:sz w:val="24"/>
        </w:rPr>
      </w:pPr>
      <w:r>
        <w:rPr>
          <w:rFonts w:hint="eastAsia" w:ascii="宋体" w:hAnsi="宋体"/>
          <w:sz w:val="24"/>
        </w:rPr>
        <w:t>代理人：                     性别：                 年龄：</w:t>
      </w:r>
    </w:p>
    <w:p>
      <w:pPr>
        <w:pStyle w:val="3"/>
        <w:spacing w:line="360" w:lineRule="auto"/>
        <w:rPr>
          <w:rFonts w:ascii="宋体" w:hAnsi="宋体"/>
          <w:sz w:val="24"/>
        </w:rPr>
      </w:pPr>
      <w:r>
        <w:rPr>
          <w:rFonts w:hint="eastAsia" w:ascii="宋体" w:hAnsi="宋体"/>
          <w:sz w:val="24"/>
        </w:rPr>
        <w:t>单位：                       部门：                 职务：</w:t>
      </w:r>
    </w:p>
    <w:p>
      <w:pPr>
        <w:pStyle w:val="3"/>
        <w:spacing w:line="360" w:lineRule="auto"/>
        <w:rPr>
          <w:rFonts w:ascii="宋体" w:hAnsi="宋体"/>
          <w:sz w:val="24"/>
        </w:rPr>
      </w:pPr>
      <w:r>
        <w:rPr>
          <w:rFonts w:hint="eastAsia" w:ascii="宋体" w:hAnsi="宋体"/>
          <w:sz w:val="24"/>
        </w:rPr>
        <w:t>投标单位：（盖章）</w:t>
      </w:r>
    </w:p>
    <w:p>
      <w:pPr>
        <w:pStyle w:val="3"/>
        <w:spacing w:line="360" w:lineRule="auto"/>
        <w:rPr>
          <w:rFonts w:ascii="宋体" w:hAnsi="宋体"/>
          <w:sz w:val="24"/>
        </w:rPr>
      </w:pPr>
      <w:r>
        <w:rPr>
          <w:rFonts w:hint="eastAsia" w:ascii="宋体" w:hAnsi="宋体"/>
          <w:sz w:val="24"/>
        </w:rPr>
        <w:t>法定代表人：（签字、盖章）</w:t>
      </w:r>
    </w:p>
    <w:p>
      <w:pPr>
        <w:pStyle w:val="4"/>
        <w:spacing w:line="360" w:lineRule="auto"/>
        <w:rPr>
          <w:rFonts w:ascii="宋体" w:hAnsi="宋体"/>
        </w:rPr>
      </w:pPr>
      <w:r>
        <w:rPr>
          <w:rFonts w:hint="eastAsia" w:ascii="宋体" w:hAnsi="宋体"/>
        </w:rPr>
        <w:t xml:space="preserve">                           日期：    年   月   日</w:t>
      </w:r>
    </w:p>
    <w:p>
      <w:pPr>
        <w:spacing w:line="480" w:lineRule="auto"/>
        <w:ind w:firstLine="6644" w:firstLineChars="3164"/>
        <w:rPr>
          <w:rFonts w:ascii="宋体" w:hAnsi="宋体"/>
        </w:rPr>
      </w:pPr>
    </w:p>
    <w:p>
      <w:pPr>
        <w:spacing w:line="480" w:lineRule="auto"/>
        <w:rPr>
          <w:rFonts w:ascii="宋体" w:hAnsi="宋体"/>
        </w:rPr>
      </w:pPr>
      <w:r>
        <w:rPr>
          <w:rFonts w:hint="eastAsia" w:ascii="宋体" w:hAnsi="宋体"/>
        </w:rPr>
        <w:t>授权委托人身份证复印件：</w:t>
      </w:r>
    </w:p>
    <w:p>
      <w:pPr>
        <w:spacing w:line="480" w:lineRule="auto"/>
        <w:ind w:firstLine="6644" w:firstLineChars="3164"/>
        <w:rPr>
          <w:rFonts w:ascii="宋体" w:hAnsi="宋体"/>
        </w:rPr>
      </w:pPr>
    </w:p>
    <w:p/>
    <w:p>
      <w:pPr>
        <w:widowControl/>
        <w:jc w:val="left"/>
      </w:pPr>
      <w:r>
        <w:br w:type="page"/>
      </w:r>
    </w:p>
    <w:p>
      <w:pPr>
        <w:spacing w:line="594" w:lineRule="exact"/>
        <w:jc w:val="center"/>
        <w:rPr>
          <w:rFonts w:ascii="方正小标宋简体" w:hAnsi="华文仿宋" w:eastAsia="方正小标宋简体" w:cs="宋体"/>
          <w:color w:val="333333"/>
          <w:kern w:val="0"/>
          <w:sz w:val="44"/>
          <w:szCs w:val="44"/>
        </w:rPr>
      </w:pPr>
      <w:r>
        <w:rPr>
          <w:rFonts w:hint="eastAsia" w:ascii="方正小标宋简体" w:hAnsi="华文仿宋" w:eastAsia="方正小标宋简体" w:cs="宋体"/>
          <w:color w:val="333333"/>
          <w:kern w:val="0"/>
          <w:sz w:val="44"/>
          <w:szCs w:val="44"/>
        </w:rPr>
        <w:t>投标人廉洁保证书</w:t>
      </w:r>
    </w:p>
    <w:p>
      <w:pPr>
        <w:spacing w:line="594" w:lineRule="exact"/>
        <w:ind w:firstLine="3052" w:firstLineChars="950"/>
        <w:rPr>
          <w:rFonts w:ascii="仿宋_GB2312" w:hAnsi="华文仿宋" w:eastAsia="仿宋_GB2312" w:cs="宋体"/>
          <w:b/>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hint="eastAsia" w:ascii="仿宋_GB2312" w:hAnsi="华文仿宋" w:eastAsia="仿宋_GB2312"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仿宋_GB2312" w:hAnsi="微软雅黑" w:eastAsia="仿宋_GB2312" w:cs="宋体"/>
          <w:color w:val="333333"/>
          <w:kern w:val="0"/>
          <w:sz w:val="32"/>
          <w:szCs w:val="32"/>
        </w:rPr>
        <w:t>，</w:t>
      </w:r>
      <w:r>
        <w:rPr>
          <w:rFonts w:ascii="仿宋_GB2312" w:hAnsi="华文仿宋" w:eastAsia="仿宋_GB2312" w:cs="宋体"/>
          <w:color w:val="333333"/>
          <w:kern w:val="0"/>
          <w:sz w:val="32"/>
          <w:szCs w:val="32"/>
        </w:rPr>
        <w:t>我单位保证在参加贵院本次招投标活动中廉洁自律、</w:t>
      </w:r>
      <w:r>
        <w:rPr>
          <w:rFonts w:hint="eastAsia" w:ascii="仿宋_GB2312" w:hAnsi="华文仿宋" w:eastAsia="仿宋_GB2312"/>
          <w:color w:val="413C3C"/>
          <w:sz w:val="32"/>
          <w:szCs w:val="32"/>
          <w:shd w:val="clear" w:color="auto" w:fill="FFFFEF"/>
        </w:rPr>
        <w:t>诚实信用，</w:t>
      </w:r>
      <w:r>
        <w:rPr>
          <w:rFonts w:ascii="仿宋_GB2312" w:hAnsi="华文仿宋" w:eastAsia="仿宋_GB2312" w:cs="宋体"/>
          <w:color w:val="333333"/>
          <w:kern w:val="0"/>
          <w:sz w:val="32"/>
          <w:szCs w:val="32"/>
        </w:rPr>
        <w:t>不行贿、不给予或暗示给予贵院负责招标工作或相关部门人员任何不正当利益，并自觉抵制任何索贿、索要回扣、红包等违法违规行为。</w:t>
      </w: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如果我单位没有遵守上述保证，自愿接受贵院按相关法规和医院规定给予的处理处罚。</w:t>
      </w:r>
    </w:p>
    <w:p>
      <w:pPr>
        <w:widowControl/>
        <w:shd w:val="clear" w:color="auto" w:fill="FFFFFF"/>
        <w:spacing w:line="594" w:lineRule="exact"/>
        <w:ind w:firstLine="480"/>
        <w:rPr>
          <w:rFonts w:ascii="仿宋_GB2312" w:hAnsi="华文仿宋" w:eastAsia="仿宋_GB2312" w:cs="宋体"/>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特此保证</w:t>
      </w:r>
      <w:r>
        <w:rPr>
          <w:rFonts w:hint="eastAsia" w:ascii="仿宋_GB2312" w:hAnsi="华文仿宋" w:eastAsia="仿宋_GB2312" w:cs="宋体"/>
          <w:color w:val="333333"/>
          <w:kern w:val="0"/>
          <w:sz w:val="32"/>
          <w:szCs w:val="32"/>
        </w:rPr>
        <w:t>。</w:t>
      </w:r>
    </w:p>
    <w:p>
      <w:pPr>
        <w:widowControl/>
        <w:shd w:val="clear" w:color="auto" w:fill="FFFFFF"/>
        <w:spacing w:line="594" w:lineRule="exact"/>
        <w:ind w:firstLine="480"/>
        <w:rPr>
          <w:rFonts w:ascii="仿宋_GB2312" w:hAnsi="华文仿宋" w:eastAsia="仿宋_GB2312" w:cs="宋体"/>
          <w:b/>
          <w:color w:val="333333"/>
          <w:kern w:val="0"/>
          <w:sz w:val="32"/>
          <w:szCs w:val="32"/>
        </w:rPr>
      </w:pP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投标单位</w:t>
      </w:r>
      <w:r>
        <w:rPr>
          <w:rFonts w:ascii="仿宋_GB2312" w:hAnsi="华文仿宋" w:eastAsia="仿宋_GB2312" w:cs="宋体"/>
          <w:color w:val="333333"/>
          <w:kern w:val="0"/>
          <w:sz w:val="32"/>
          <w:szCs w:val="32"/>
        </w:rPr>
        <w:t>：                   （鲜章）</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法定代表人</w:t>
      </w:r>
      <w:r>
        <w:rPr>
          <w:rFonts w:ascii="仿宋_GB2312" w:hAnsi="华文仿宋" w:eastAsia="仿宋_GB2312" w:cs="宋体"/>
          <w:color w:val="333333"/>
          <w:kern w:val="0"/>
          <w:sz w:val="32"/>
          <w:szCs w:val="32"/>
        </w:rPr>
        <w:t>：                 （签名）</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委托代理人</w:t>
      </w:r>
      <w:r>
        <w:rPr>
          <w:rFonts w:ascii="仿宋_GB2312" w:hAnsi="华文仿宋" w:eastAsia="仿宋_GB2312" w:cs="宋体"/>
          <w:color w:val="333333"/>
          <w:kern w:val="0"/>
          <w:sz w:val="32"/>
          <w:szCs w:val="32"/>
        </w:rPr>
        <w:t>：                 （签名）</w:t>
      </w:r>
    </w:p>
    <w:p>
      <w:pPr>
        <w:widowControl/>
        <w:shd w:val="clear" w:color="auto" w:fill="FFFFFF"/>
        <w:spacing w:line="594" w:lineRule="exact"/>
        <w:ind w:firstLine="7456"/>
        <w:jc w:val="center"/>
        <w:rPr>
          <w:rFonts w:ascii="仿宋_GB2312" w:hAnsi="华文仿宋" w:eastAsia="仿宋_GB2312" w:cs="宋体"/>
          <w:b/>
          <w:color w:val="333333"/>
          <w:kern w:val="0"/>
          <w:sz w:val="32"/>
          <w:szCs w:val="32"/>
        </w:rPr>
      </w:pPr>
      <w:r>
        <w:rPr>
          <w:rFonts w:ascii="仿宋_GB2312" w:hAnsi="华文仿宋" w:eastAsia="仿宋_GB2312" w:cs="宋体"/>
          <w:b/>
          <w:color w:val="333333"/>
          <w:kern w:val="0"/>
          <w:sz w:val="32"/>
          <w:szCs w:val="32"/>
        </w:rPr>
        <w:t>年  月  日</w:t>
      </w:r>
    </w:p>
    <w:p/>
    <w:p/>
    <w:sectPr>
      <w:headerReference r:id="rId3" w:type="default"/>
      <w:pgSz w:w="11906" w:h="16838"/>
      <w:pgMar w:top="1558" w:right="1196" w:bottom="1021" w:left="1365" w:header="101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embedRegular r:id="rId1" w:fontKey="{D9DD52D5-564E-4BF7-BCA9-791D86CD836E}"/>
  </w:font>
  <w:font w:name="MingLiU">
    <w:altName w:val="PMingLiU-ExtB"/>
    <w:panose1 w:val="02020509000000000000"/>
    <w:charset w:val="88"/>
    <w:family w:val="modern"/>
    <w:pitch w:val="default"/>
    <w:sig w:usb0="00000000" w:usb1="00000000" w:usb2="00000016" w:usb3="00000000" w:csb0="00100001" w:csb1="00000000"/>
  </w:font>
  <w:font w:name="方正小标宋简体">
    <w:panose1 w:val="02000000000000000000"/>
    <w:charset w:val="86"/>
    <w:family w:val="script"/>
    <w:pitch w:val="default"/>
    <w:sig w:usb0="00000001" w:usb1="08000000" w:usb2="00000000" w:usb3="00000000" w:csb0="00040000" w:csb1="00000000"/>
    <w:embedRegular r:id="rId2" w:fontKey="{0A9CA622-D5F7-4473-8063-9FA390497E12}"/>
  </w:font>
  <w:font w:name="华文仿宋">
    <w:altName w:val="仿宋"/>
    <w:panose1 w:val="02010600040101010101"/>
    <w:charset w:val="86"/>
    <w:family w:val="auto"/>
    <w:pitch w:val="default"/>
    <w:sig w:usb0="00000000" w:usb1="00000000" w:usb2="00000010" w:usb3="00000000" w:csb0="0004009F" w:csb1="00000000"/>
    <w:embedRegular r:id="rId3" w:fontKey="{22AF342E-E7AC-4818-A03C-FDDA6B898694}"/>
  </w:font>
  <w:font w:name="微软雅黑">
    <w:panose1 w:val="020B0503020204020204"/>
    <w:charset w:val="86"/>
    <w:family w:val="swiss"/>
    <w:pitch w:val="default"/>
    <w:sig w:usb0="80000287" w:usb1="2ACF3C50" w:usb2="00000016" w:usb3="00000000" w:csb0="0004001F" w:csb1="00000000"/>
    <w:embedRegular r:id="rId4" w:fontKey="{1BE15B8C-7F9B-40F3-8EE9-1E48DB9E7D36}"/>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DBDAB3"/>
    <w:multiLevelType w:val="singleLevel"/>
    <w:tmpl w:val="1CDBDAB3"/>
    <w:lvl w:ilvl="0" w:tentative="0">
      <w:start w:val="2"/>
      <w:numFmt w:val="decimal"/>
      <w:suff w:val="nothing"/>
      <w:lvlText w:val="%1．"/>
      <w:lvlJc w:val="left"/>
    </w:lvl>
  </w:abstractNum>
  <w:abstractNum w:abstractNumId="1">
    <w:nsid w:val="56D90564"/>
    <w:multiLevelType w:val="multilevel"/>
    <w:tmpl w:val="56D9056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0NjhiMjM5OWUzMWQwMWM1Y2M1ZWZiZDU1MDI4ZjYifQ=="/>
  </w:docVars>
  <w:rsids>
    <w:rsidRoot w:val="11C72BAE"/>
    <w:rsid w:val="00044336"/>
    <w:rsid w:val="00077AA6"/>
    <w:rsid w:val="0009684D"/>
    <w:rsid w:val="000A0AE3"/>
    <w:rsid w:val="000B396E"/>
    <w:rsid w:val="00103DA6"/>
    <w:rsid w:val="00132DD4"/>
    <w:rsid w:val="00135CE1"/>
    <w:rsid w:val="001802D3"/>
    <w:rsid w:val="001803B4"/>
    <w:rsid w:val="00190B18"/>
    <w:rsid w:val="00267833"/>
    <w:rsid w:val="00295DEA"/>
    <w:rsid w:val="0033659E"/>
    <w:rsid w:val="003928AF"/>
    <w:rsid w:val="003F7286"/>
    <w:rsid w:val="00437C72"/>
    <w:rsid w:val="00437FB3"/>
    <w:rsid w:val="00451FCB"/>
    <w:rsid w:val="00472942"/>
    <w:rsid w:val="00494089"/>
    <w:rsid w:val="004A504A"/>
    <w:rsid w:val="004C56B9"/>
    <w:rsid w:val="0054686B"/>
    <w:rsid w:val="005F601B"/>
    <w:rsid w:val="00621271"/>
    <w:rsid w:val="006B2791"/>
    <w:rsid w:val="006B5027"/>
    <w:rsid w:val="006C19F7"/>
    <w:rsid w:val="00754C2A"/>
    <w:rsid w:val="00782F6D"/>
    <w:rsid w:val="007C0BEC"/>
    <w:rsid w:val="007D5C3A"/>
    <w:rsid w:val="00802B29"/>
    <w:rsid w:val="0082733A"/>
    <w:rsid w:val="00883FFA"/>
    <w:rsid w:val="008B765C"/>
    <w:rsid w:val="008E0EED"/>
    <w:rsid w:val="008F1C89"/>
    <w:rsid w:val="00940CBD"/>
    <w:rsid w:val="009566A4"/>
    <w:rsid w:val="00957E72"/>
    <w:rsid w:val="00960C6C"/>
    <w:rsid w:val="00977614"/>
    <w:rsid w:val="009B5436"/>
    <w:rsid w:val="009F5AF3"/>
    <w:rsid w:val="009F5BEF"/>
    <w:rsid w:val="00A25074"/>
    <w:rsid w:val="00A6039E"/>
    <w:rsid w:val="00A67DFB"/>
    <w:rsid w:val="00A86013"/>
    <w:rsid w:val="00A8777E"/>
    <w:rsid w:val="00A97E66"/>
    <w:rsid w:val="00AA7E69"/>
    <w:rsid w:val="00B0352E"/>
    <w:rsid w:val="00B43C7C"/>
    <w:rsid w:val="00B47BBC"/>
    <w:rsid w:val="00B8600C"/>
    <w:rsid w:val="00BE4F1F"/>
    <w:rsid w:val="00C0534D"/>
    <w:rsid w:val="00C17A35"/>
    <w:rsid w:val="00C351CB"/>
    <w:rsid w:val="00CA2188"/>
    <w:rsid w:val="00CA46B9"/>
    <w:rsid w:val="00D109FE"/>
    <w:rsid w:val="00D127BD"/>
    <w:rsid w:val="00D33960"/>
    <w:rsid w:val="00D33C0E"/>
    <w:rsid w:val="00DB4066"/>
    <w:rsid w:val="00DB5CA6"/>
    <w:rsid w:val="00E33388"/>
    <w:rsid w:val="00E6540E"/>
    <w:rsid w:val="00ED4F37"/>
    <w:rsid w:val="00EE1730"/>
    <w:rsid w:val="00F556A9"/>
    <w:rsid w:val="00F66F4D"/>
    <w:rsid w:val="00F868D8"/>
    <w:rsid w:val="00FA7C6C"/>
    <w:rsid w:val="0EA079DA"/>
    <w:rsid w:val="10AF3CEE"/>
    <w:rsid w:val="11C72BAE"/>
    <w:rsid w:val="1CF93733"/>
    <w:rsid w:val="394137B6"/>
    <w:rsid w:val="3B430CED"/>
    <w:rsid w:val="482A25F3"/>
    <w:rsid w:val="4F267C5C"/>
    <w:rsid w:val="569A19F3"/>
    <w:rsid w:val="5EAD42AB"/>
    <w:rsid w:val="73D10B2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2"/>
    <w:basedOn w:val="1"/>
    <w:qFormat/>
    <w:uiPriority w:val="0"/>
    <w:pPr>
      <w:ind w:left="470"/>
    </w:pPr>
    <w:rPr>
      <w:sz w:val="24"/>
    </w:rPr>
  </w:style>
  <w:style w:type="paragraph" w:styleId="5">
    <w:name w:val="Balloon Text"/>
    <w:basedOn w:val="1"/>
    <w:link w:val="13"/>
    <w:semiHidden/>
    <w:unhideWhenUsed/>
    <w:qFormat/>
    <w:uiPriority w:val="0"/>
    <w:rPr>
      <w:sz w:val="18"/>
      <w:szCs w:val="18"/>
    </w:rPr>
  </w:style>
  <w:style w:type="paragraph" w:styleId="6">
    <w:name w:val="footer"/>
    <w:basedOn w:val="1"/>
    <w:link w:val="1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10">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
    <w:name w:val="页脚 Char"/>
    <w:basedOn w:val="9"/>
    <w:link w:val="6"/>
    <w:qFormat/>
    <w:uiPriority w:val="0"/>
    <w:rPr>
      <w:rFonts w:ascii="Calibri" w:hAnsi="Calibri"/>
      <w:kern w:val="2"/>
      <w:sz w:val="18"/>
      <w:szCs w:val="18"/>
    </w:rPr>
  </w:style>
  <w:style w:type="paragraph" w:styleId="12">
    <w:name w:val="List Paragraph"/>
    <w:basedOn w:val="1"/>
    <w:unhideWhenUsed/>
    <w:qFormat/>
    <w:uiPriority w:val="99"/>
    <w:pPr>
      <w:ind w:firstLine="420" w:firstLineChars="200"/>
    </w:pPr>
  </w:style>
  <w:style w:type="character" w:customStyle="1" w:styleId="13">
    <w:name w:val="批注框文本 Char"/>
    <w:basedOn w:val="9"/>
    <w:link w:val="5"/>
    <w:semiHidden/>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8</Pages>
  <Words>2273</Words>
  <Characters>2386</Characters>
  <Lines>14</Lines>
  <Paragraphs>3</Paragraphs>
  <TotalTime>7</TotalTime>
  <ScaleCrop>false</ScaleCrop>
  <LinksUpToDate>false</LinksUpToDate>
  <CharactersWithSpaces>2750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2021-12-22T09:22:00Z</dcterms:created>
  <dc:creator>笑看人生</dc:creator>
  <cp:lastModifiedBy>Momov</cp:lastModifiedBy>
  <cp:lastPrinted>2021-12-16T06:14:00Z</cp:lastPrinted>
  <dcterms:modified xsi:type="dcterms:W3CDTF">2023-09-15T10:25:11Z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57F7DF4F3ABD4CC18766BC266E1E1016_13</vt:lpwstr>
  </property>
</Properties>
</file>