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12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1"/>
        <w:gridCol w:w="1036"/>
        <w:gridCol w:w="1118"/>
        <w:gridCol w:w="1063"/>
        <w:gridCol w:w="3928"/>
        <w:gridCol w:w="709"/>
        <w:gridCol w:w="709"/>
        <w:gridCol w:w="1664"/>
      </w:tblGrid>
      <w:tr w14:paraId="2B268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90" w:hRule="atLeast"/>
        </w:trPr>
        <w:tc>
          <w:tcPr>
            <w:tcW w:w="1051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036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118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063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392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709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709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664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3B567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47" w:hRule="atLeast"/>
        </w:trPr>
        <w:tc>
          <w:tcPr>
            <w:tcW w:w="1051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YG249060</w:t>
            </w:r>
          </w:p>
        </w:tc>
        <w:tc>
          <w:tcPr>
            <w:tcW w:w="1036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HX/ESS-700内镜清洗工作站更换空压机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适用于HX/ESS-700（华系） 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两江院区内镜室</w:t>
            </w:r>
          </w:p>
        </w:tc>
        <w:tc>
          <w:tcPr>
            <w:tcW w:w="3928" w:type="dxa"/>
            <w:vAlign w:val="center"/>
          </w:tcPr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见附件：质保期不低于6月，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</w:tc>
        <w:tc>
          <w:tcPr>
            <w:tcW w:w="709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个</w:t>
            </w:r>
          </w:p>
        </w:tc>
        <w:tc>
          <w:tcPr>
            <w:tcW w:w="709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664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彭晓兵13983459454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4790"/>
      <w:bookmarkStart w:id="1" w:name="_Toc20884"/>
      <w:bookmarkStart w:id="2" w:name="_Toc10476"/>
      <w:bookmarkStart w:id="3" w:name="_Toc16651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BF1A33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2972A86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6A629A"/>
    <w:rsid w:val="0A821232"/>
    <w:rsid w:val="0AD01263"/>
    <w:rsid w:val="0D321BFC"/>
    <w:rsid w:val="0E243920"/>
    <w:rsid w:val="0E266475"/>
    <w:rsid w:val="0E511C4A"/>
    <w:rsid w:val="0EBB3165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46428A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441C3A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AC4A5D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8266EE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B490FE6"/>
    <w:rsid w:val="5BCD17B1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F702F1"/>
    <w:rsid w:val="75614FED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AA3B7A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1951</Words>
  <Characters>2014</Characters>
  <Lines>15</Lines>
  <Paragraphs>4</Paragraphs>
  <TotalTime>19</TotalTime>
  <ScaleCrop>false</ScaleCrop>
  <LinksUpToDate>false</LinksUpToDate>
  <CharactersWithSpaces>2274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2026-05-12T01:18:14Z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