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7"/>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8"/>
        <w:rPr>
          <w:rFonts w:hint="eastAsia" w:ascii="方正黑体_GBK" w:hAnsi="宋体" w:eastAsia="方正黑体_GBK" w:cs="Times New Roman"/>
          <w:b w:val="0"/>
          <w:kern w:val="2"/>
          <w:sz w:val="44"/>
          <w:szCs w:val="44"/>
          <w:lang w:val="en-US" w:eastAsia="zh-CN" w:bidi="ar-SA"/>
        </w:rPr>
      </w:pPr>
    </w:p>
    <w:p>
      <w:pPr>
        <w:pStyle w:val="68"/>
        <w:rPr>
          <w:rFonts w:hint="eastAsia" w:ascii="方正黑体_GBK" w:hAnsi="宋体" w:eastAsia="方正黑体_GBK" w:cs="Times New Roman"/>
          <w:b w:val="0"/>
          <w:kern w:val="2"/>
          <w:sz w:val="44"/>
          <w:szCs w:val="44"/>
          <w:lang w:val="en-US" w:eastAsia="zh-CN" w:bidi="ar-SA"/>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YHQ230231</w:t>
      </w:r>
    </w:p>
    <w:p>
      <w:pPr>
        <w:spacing w:line="360" w:lineRule="auto"/>
        <w:ind w:firstLine="2160" w:firstLineChars="6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临床单元微波炉租摆</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7</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_Toc30178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_Toc30178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_Toc4292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_Toc4292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_Toc12986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_Toc12986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_Toc27190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_Toc19481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_Toc19481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_Toc11290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_Toc24334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_Toc24334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服务</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_Toc24954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_Toc3016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_Toc11738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项目内容</w:t>
      </w:r>
      <w:r>
        <w:rPr>
          <w:rFonts w:hint="eastAsia" w:ascii="方正仿宋_GBK" w:hAnsi="宋体" w:eastAsia="方正仿宋_GBK"/>
          <w:sz w:val="24"/>
          <w:szCs w:val="24"/>
        </w:rPr>
        <w:t>及</w:t>
      </w:r>
      <w:r>
        <w:rPr>
          <w:rFonts w:hint="eastAsia" w:ascii="方正仿宋_GBK" w:hAnsi="宋体" w:eastAsia="方正仿宋_GBK"/>
          <w:sz w:val="24"/>
          <w:szCs w:val="24"/>
          <w:lang w:val="en-US" w:eastAsia="zh-CN"/>
        </w:rPr>
        <w:t>收费</w:t>
      </w:r>
      <w:r>
        <w:rPr>
          <w:rFonts w:hint="eastAsia" w:ascii="方正仿宋_GBK" w:hAnsi="宋体" w:eastAsia="方正仿宋_GBK"/>
          <w:sz w:val="24"/>
          <w:szCs w:val="24"/>
        </w:rPr>
        <w:t>标准</w:t>
      </w:r>
      <w:r>
        <w:rPr>
          <w:sz w:val="24"/>
          <w:szCs w:val="24"/>
        </w:rPr>
        <w:tab/>
      </w:r>
      <w:r>
        <w:rPr>
          <w:sz w:val="24"/>
          <w:szCs w:val="24"/>
        </w:rPr>
        <w:fldChar w:fldCharType="begin"/>
      </w:r>
      <w:r>
        <w:rPr>
          <w:sz w:val="24"/>
          <w:szCs w:val="24"/>
        </w:rPr>
        <w:instrText xml:space="preserve"> PAGEREF _Toc11738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项目要求</w:t>
      </w:r>
      <w:r>
        <w:rPr>
          <w:sz w:val="24"/>
          <w:szCs w:val="24"/>
        </w:rPr>
        <w:tab/>
      </w:r>
      <w:r>
        <w:rPr>
          <w:sz w:val="24"/>
          <w:szCs w:val="24"/>
        </w:rPr>
        <w:fldChar w:fldCharType="begin"/>
      </w:r>
      <w:r>
        <w:rPr>
          <w:sz w:val="24"/>
          <w:szCs w:val="24"/>
        </w:rPr>
        <w:instrText xml:space="preserve"> PAGEREF _Toc931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_Toc12667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_Toc12667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_Toc12491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_Toc5379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_Toc5379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_Toc3023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_Toc8004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三、报价方式</w:t>
      </w:r>
      <w:r>
        <w:rPr>
          <w:sz w:val="24"/>
          <w:szCs w:val="24"/>
        </w:rPr>
        <w:tab/>
      </w:r>
      <w:r>
        <w:rPr>
          <w:sz w:val="24"/>
          <w:szCs w:val="24"/>
        </w:rPr>
        <w:fldChar w:fldCharType="begin"/>
      </w:r>
      <w:r>
        <w:rPr>
          <w:sz w:val="24"/>
          <w:szCs w:val="24"/>
        </w:rPr>
        <w:instrText xml:space="preserve"> PAGEREF _Toc8004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_Toc3621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_Toc3621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_Toc29489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_Toc29489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_Toc29702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bookmarkStart w:id="209" w:name="_GoBack"/>
      <w:bookmarkEnd w:id="209"/>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_Toc29702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_Toc28172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_Toc28172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_Toc9494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_Toc9494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_Toc150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_Toc23659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_Toc23659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_Toc27996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_Toc27996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_Toc16103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_Toc16103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_Toc10269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_Toc10269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_Toc21032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_Toc21032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_Toc25967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_Toc25967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_Toc28694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_Toc28694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_Toc22682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_Toc22682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_Toc17362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_Toc17362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_Toc6483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_Toc6483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_Toc773 \h </w:instrText>
      </w:r>
      <w:r>
        <w:rPr>
          <w:sz w:val="24"/>
          <w:szCs w:val="24"/>
        </w:rPr>
        <w:fldChar w:fldCharType="separate"/>
      </w:r>
      <w:r>
        <w:rPr>
          <w:sz w:val="24"/>
          <w:szCs w:val="24"/>
        </w:rPr>
        <w:t>- 28 -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06030870"/>
      <w:bookmarkStart w:id="1" w:name="_Toc76462316"/>
      <w:bookmarkStart w:id="2" w:name="_Toc11641050"/>
      <w:bookmarkStart w:id="3" w:name="_Toc12789052"/>
      <w:bookmarkStart w:id="4" w:name="_Toc24037"/>
      <w:bookmarkStart w:id="5" w:name="_Toc30178"/>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微软雅黑" w:hAnsi="微软雅黑" w:eastAsia="微软雅黑" w:cs="微软雅黑"/>
          <w:b w:val="0"/>
          <w:bCs/>
          <w:sz w:val="24"/>
          <w:szCs w:val="24"/>
          <w:u w:val="single"/>
        </w:rPr>
        <w:t>临床单元微波炉租摆</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856"/>
      <w:bookmarkStart w:id="7" w:name="_Toc313893526"/>
      <w:bookmarkStart w:id="8" w:name="_Toc317775175"/>
      <w:bookmarkStart w:id="9" w:name="_Toc76462317"/>
      <w:bookmarkStart w:id="10" w:name="_Toc106030871"/>
      <w:bookmarkStart w:id="11" w:name="_Toc4292"/>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168"/>
        <w:gridCol w:w="1822"/>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31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11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单价</w:t>
            </w:r>
            <w:r>
              <w:rPr>
                <w:rFonts w:hint="eastAsia" w:ascii="方正仿宋_GBK" w:hAnsi="宋体" w:eastAsia="方正仿宋_GBK" w:cs="宋体"/>
                <w:b/>
                <w:bCs/>
                <w:kern w:val="0"/>
                <w:sz w:val="21"/>
                <w:szCs w:val="24"/>
              </w:rPr>
              <w:t>限价</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YHQ230231</w:t>
            </w:r>
          </w:p>
        </w:tc>
        <w:tc>
          <w:tcPr>
            <w:tcW w:w="13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微软雅黑" w:hAnsi="微软雅黑" w:eastAsia="微软雅黑" w:cs="微软雅黑"/>
                <w:b w:val="0"/>
                <w:bCs/>
                <w:sz w:val="21"/>
                <w:szCs w:val="21"/>
              </w:rPr>
              <w:t>临床单元微波炉租摆</w:t>
            </w:r>
          </w:p>
        </w:tc>
        <w:tc>
          <w:tcPr>
            <w:tcW w:w="11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120元/台/月</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2986"/>
      <w:r>
        <w:rPr>
          <w:rFonts w:hint="eastAsia" w:ascii="方正仿宋_GBK" w:hAnsi="宋体" w:eastAsia="方正仿宋_GBK"/>
          <w:sz w:val="24"/>
        </w:rPr>
        <w:t>二、</w:t>
      </w:r>
      <w:bookmarkEnd w:id="12"/>
      <w:bookmarkEnd w:id="13"/>
      <w:bookmarkEnd w:id="16"/>
      <w:bookmarkStart w:id="18" w:name="_Toc4480"/>
      <w:bookmarkStart w:id="19" w:name="_Toc106030873"/>
      <w:bookmarkStart w:id="20" w:name="_Toc76462319"/>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（二）本项目的特定资格要求：</w:t>
      </w:r>
      <w:r>
        <w:rPr>
          <w:rFonts w:hint="eastAsia" w:ascii="方正仿宋_GBK" w:hAnsi="宋体" w:eastAsia="方正仿宋_GBK"/>
          <w:sz w:val="24"/>
          <w:szCs w:val="24"/>
          <w:lang w:val="en-US"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106030874"/>
      <w:bookmarkStart w:id="22" w:name="_Toc76462320"/>
      <w:bookmarkStart w:id="23" w:name="_Toc27954"/>
      <w:bookmarkStart w:id="24" w:name="_Toc2719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5047161"/>
      <w:bookmarkStart w:id="26" w:name="_Toc106034625"/>
      <w:bookmarkStart w:id="27" w:name="_Toc521053053"/>
      <w:bookmarkStart w:id="28" w:name="_Toc6178"/>
      <w:bookmarkStart w:id="29" w:name="_Toc11956"/>
      <w:bookmarkStart w:id="30" w:name="_Toc65660334"/>
      <w:bookmarkStart w:id="31" w:name="_Toc12841"/>
      <w:bookmarkStart w:id="32" w:name="_Toc19481"/>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auto"/>
          <w:sz w:val="24"/>
          <w:szCs w:val="24"/>
        </w:rPr>
        <w:t>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2945"/>
      <w:bookmarkStart w:id="34" w:name="_Toc525047162"/>
      <w:bookmarkStart w:id="35" w:name="_Toc65660335"/>
      <w:bookmarkStart w:id="36" w:name="_Toc4355"/>
      <w:bookmarkStart w:id="37" w:name="_Toc521053054"/>
      <w:bookmarkStart w:id="38" w:name="_Toc106034626"/>
      <w:bookmarkStart w:id="39" w:name="_Toc1546"/>
      <w:bookmarkStart w:id="40" w:name="_Toc11290"/>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1053055"/>
      <w:bookmarkStart w:id="42" w:name="_Toc6563"/>
      <w:bookmarkStart w:id="43" w:name="_Toc525047163"/>
      <w:bookmarkStart w:id="44" w:name="_Toc106034627"/>
      <w:bookmarkStart w:id="45" w:name="_Toc16269"/>
      <w:bookmarkStart w:id="46" w:name="_Toc65660336"/>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106034628"/>
      <w:bookmarkStart w:id="48" w:name="_Toc10415"/>
      <w:bookmarkStart w:id="49" w:name="_Toc1733"/>
      <w:bookmarkStart w:id="50" w:name="_Toc521053056"/>
      <w:bookmarkStart w:id="51" w:name="_Toc525047164"/>
      <w:bookmarkStart w:id="52" w:name="_Toc24901"/>
      <w:bookmarkStart w:id="53" w:name="_Toc65660337"/>
      <w:bookmarkStart w:id="54" w:name="_Toc24334"/>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2422"/>
      <w:bookmarkStart w:id="57" w:name="_Toc26176"/>
      <w:bookmarkStart w:id="58" w:name="_Toc1492"/>
      <w:bookmarkStart w:id="59" w:name="_Toc19886"/>
      <w:bookmarkStart w:id="60" w:name="_Toc725"/>
      <w:bookmarkStart w:id="61" w:name="_Toc75793504"/>
      <w:bookmarkStart w:id="62" w:name="_Toc2070"/>
      <w:bookmarkStart w:id="63" w:name="_Toc12959"/>
      <w:bookmarkStart w:id="64" w:name="_Toc25639"/>
      <w:bookmarkStart w:id="65" w:name="_Toc1625"/>
      <w:bookmarkStart w:id="66" w:name="_Toc8649"/>
      <w:bookmarkStart w:id="67" w:name="_Toc11017"/>
      <w:bookmarkStart w:id="68" w:name="_Toc5461"/>
      <w:bookmarkStart w:id="69" w:name="_Toc32686"/>
      <w:bookmarkStart w:id="70" w:name="_Toc23143"/>
      <w:bookmarkStart w:id="71" w:name="_Toc106030380"/>
      <w:bookmarkStart w:id="72" w:name="_Toc24954"/>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服务</w:t>
      </w:r>
      <w:r>
        <w:rPr>
          <w:rFonts w:hint="eastAsia" w:ascii="方正仿宋_GBK" w:hAnsi="Times New Roman" w:eastAsia="方正仿宋_GBK" w:cs="Times New Roman"/>
          <w:b/>
          <w:kern w:val="2"/>
          <w:sz w:val="44"/>
          <w:szCs w:val="20"/>
          <w:lang w:val="en-US" w:eastAsia="zh-CN" w:bidi="ar-SA"/>
        </w:rPr>
        <w:t>需求</w:t>
      </w:r>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18470"/>
      <w:bookmarkStart w:id="74" w:name="_Toc76462325"/>
      <w:bookmarkStart w:id="75" w:name="_Toc106030879"/>
      <w:bookmarkStart w:id="76" w:name="_Toc3016"/>
      <w:bookmarkStart w:id="77" w:name="_Toc106030882"/>
      <w:bookmarkStart w:id="78" w:name="_Toc76462327"/>
      <w:bookmarkStart w:id="79" w:name="_Toc7791"/>
      <w:r>
        <w:rPr>
          <w:rFonts w:hint="eastAsia" w:ascii="方正仿宋_GBK" w:hAnsi="宋体" w:eastAsia="方正仿宋_GBK"/>
          <w:sz w:val="24"/>
        </w:rPr>
        <w:t>一、项目基本概况介绍</w:t>
      </w:r>
      <w:bookmarkEnd w:id="73"/>
      <w:bookmarkEnd w:id="74"/>
      <w:bookmarkEnd w:id="75"/>
      <w:bookmarkEnd w:id="76"/>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9"/>
        <w:gridCol w:w="2595"/>
        <w:gridCol w:w="3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租赁年限</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微软雅黑" w:hAnsi="微软雅黑" w:eastAsia="微软雅黑" w:cs="微软雅黑"/>
                <w:b w:val="0"/>
                <w:bCs/>
                <w:sz w:val="24"/>
                <w:szCs w:val="24"/>
              </w:rPr>
              <w:t>临床单元微波炉租摆</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2年</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0" w:name="_Toc12384"/>
      <w:bookmarkStart w:id="81" w:name="_Toc106030880"/>
      <w:bookmarkStart w:id="82" w:name="_Toc11738"/>
      <w:r>
        <w:rPr>
          <w:rFonts w:hint="eastAsia" w:ascii="方正仿宋_GBK" w:hAnsi="宋体" w:eastAsia="方正仿宋_GBK"/>
          <w:sz w:val="24"/>
        </w:rPr>
        <w:t>二、</w:t>
      </w:r>
      <w:r>
        <w:rPr>
          <w:rFonts w:hint="eastAsia" w:ascii="方正仿宋_GBK" w:hAnsi="宋体" w:eastAsia="方正仿宋_GBK"/>
          <w:sz w:val="24"/>
          <w:lang w:val="en-US" w:eastAsia="zh-CN"/>
        </w:rPr>
        <w:t>项目内容</w:t>
      </w:r>
      <w:r>
        <w:rPr>
          <w:rFonts w:hint="eastAsia" w:ascii="方正仿宋_GBK" w:hAnsi="宋体" w:eastAsia="方正仿宋_GBK"/>
          <w:sz w:val="24"/>
        </w:rPr>
        <w:t>及</w:t>
      </w:r>
      <w:r>
        <w:rPr>
          <w:rFonts w:hint="eastAsia" w:ascii="方正仿宋_GBK" w:hAnsi="宋体" w:eastAsia="方正仿宋_GBK"/>
          <w:sz w:val="24"/>
          <w:lang w:val="en-US" w:eastAsia="zh-CN"/>
        </w:rPr>
        <w:t>收费</w:t>
      </w:r>
      <w:r>
        <w:rPr>
          <w:rFonts w:hint="eastAsia" w:ascii="方正仿宋_GBK" w:hAnsi="宋体" w:eastAsia="方正仿宋_GBK"/>
          <w:sz w:val="24"/>
        </w:rPr>
        <w:t>标准</w:t>
      </w:r>
      <w:bookmarkEnd w:id="80"/>
      <w:bookmarkEnd w:id="81"/>
      <w:bookmarkEnd w:id="82"/>
    </w:p>
    <w:p>
      <w:pPr>
        <w:snapToGrid w:val="0"/>
        <w:spacing w:line="400" w:lineRule="exact"/>
        <w:ind w:firstLine="480" w:firstLineChars="200"/>
        <w:rPr>
          <w:rFonts w:hint="eastAsia" w:ascii="方正仿宋_GBK" w:hAnsi="宋体" w:eastAsia="方正仿宋_GBK"/>
          <w:sz w:val="24"/>
          <w:szCs w:val="24"/>
          <w:lang w:eastAsia="zh-CN"/>
        </w:rPr>
      </w:pPr>
      <w:bookmarkStart w:id="83" w:name="_Toc313536013"/>
      <w:bookmarkStart w:id="84" w:name="_Toc344475116"/>
      <w:bookmarkStart w:id="85" w:name="_Toc76462326"/>
      <w:bookmarkStart w:id="86" w:name="_Toc106030881"/>
      <w:bookmarkStart w:id="87" w:name="_Toc27812"/>
      <w:r>
        <w:rPr>
          <w:rFonts w:hint="eastAsia" w:ascii="方正仿宋_GBK" w:hAnsi="宋体" w:eastAsia="方正仿宋_GBK"/>
          <w:sz w:val="24"/>
          <w:szCs w:val="24"/>
          <w:lang w:val="en-US" w:eastAsia="zh-CN"/>
        </w:rPr>
        <w:t>采购人拟在</w:t>
      </w:r>
      <w:r>
        <w:rPr>
          <w:rFonts w:hint="eastAsia" w:ascii="方正仿宋_GBK" w:hAnsi="宋体" w:eastAsia="方正仿宋_GBK"/>
          <w:sz w:val="24"/>
          <w:szCs w:val="24"/>
        </w:rPr>
        <w:t>住院病房内投放微波炉</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暂定54台，以实际结算数量为准</w:t>
      </w:r>
      <w:r>
        <w:rPr>
          <w:rFonts w:hint="eastAsia" w:ascii="方正仿宋_GBK" w:hAnsi="宋体" w:eastAsia="方正仿宋_GBK"/>
          <w:sz w:val="24"/>
          <w:szCs w:val="24"/>
          <w:lang w:eastAsia="zh-CN"/>
        </w:rPr>
        <w:t>）</w:t>
      </w:r>
      <w:r>
        <w:rPr>
          <w:rFonts w:hint="eastAsia" w:ascii="方正仿宋_GBK" w:hAnsi="宋体" w:eastAsia="方正仿宋_GBK"/>
          <w:sz w:val="24"/>
          <w:szCs w:val="24"/>
        </w:rPr>
        <w:t>为病人</w:t>
      </w:r>
      <w:r>
        <w:rPr>
          <w:rFonts w:hint="eastAsia" w:ascii="方正仿宋_GBK" w:hAnsi="宋体" w:eastAsia="方正仿宋_GBK"/>
          <w:sz w:val="24"/>
          <w:szCs w:val="24"/>
          <w:lang w:val="en-US" w:eastAsia="zh-CN"/>
        </w:rPr>
        <w:t>或病人家属</w:t>
      </w:r>
      <w:r>
        <w:rPr>
          <w:rFonts w:hint="eastAsia" w:ascii="方正仿宋_GBK" w:hAnsi="宋体" w:eastAsia="方正仿宋_GBK"/>
          <w:sz w:val="24"/>
          <w:szCs w:val="24"/>
        </w:rPr>
        <w:t>提供便利服务</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rPr>
        <w:t>微波炉</w:t>
      </w:r>
      <w:r>
        <w:rPr>
          <w:rFonts w:hint="eastAsia" w:ascii="方正仿宋_GBK" w:hAnsi="宋体" w:eastAsia="方正仿宋_GBK"/>
          <w:sz w:val="24"/>
          <w:szCs w:val="24"/>
          <w:lang w:val="en-US" w:eastAsia="zh-CN"/>
        </w:rPr>
        <w:t>应</w:t>
      </w:r>
      <w:r>
        <w:rPr>
          <w:rFonts w:hint="eastAsia" w:ascii="方正仿宋_GBK" w:hAnsi="宋体" w:eastAsia="方正仿宋_GBK"/>
          <w:sz w:val="24"/>
          <w:szCs w:val="24"/>
        </w:rPr>
        <w:t>采用</w:t>
      </w:r>
      <w:r>
        <w:rPr>
          <w:rFonts w:hint="eastAsia" w:ascii="方正仿宋_GBK" w:hAnsi="宋体" w:eastAsia="方正仿宋_GBK"/>
          <w:sz w:val="24"/>
          <w:szCs w:val="24"/>
          <w:lang w:val="en-US" w:eastAsia="zh-CN"/>
        </w:rPr>
        <w:t>手机</w:t>
      </w:r>
      <w:r>
        <w:rPr>
          <w:rFonts w:hint="eastAsia" w:ascii="方正仿宋_GBK" w:hAnsi="宋体" w:eastAsia="方正仿宋_GBK"/>
          <w:sz w:val="24"/>
          <w:szCs w:val="24"/>
        </w:rPr>
        <w:t>扫码使用，每个手机每天</w:t>
      </w:r>
      <w:r>
        <w:rPr>
          <w:rFonts w:hint="eastAsia" w:ascii="方正仿宋_GBK" w:hAnsi="宋体" w:eastAsia="方正仿宋_GBK"/>
          <w:sz w:val="24"/>
          <w:szCs w:val="24"/>
          <w:lang w:val="en-US" w:eastAsia="zh-CN"/>
        </w:rPr>
        <w:t>至少</w:t>
      </w:r>
      <w:r>
        <w:rPr>
          <w:rFonts w:hint="eastAsia" w:ascii="方正仿宋_GBK" w:hAnsi="宋体" w:eastAsia="方正仿宋_GBK"/>
          <w:sz w:val="24"/>
          <w:szCs w:val="24"/>
        </w:rPr>
        <w:t>可以免费使用</w:t>
      </w: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次，每次</w:t>
      </w:r>
      <w:r>
        <w:rPr>
          <w:rFonts w:hint="eastAsia" w:ascii="方正仿宋_GBK" w:hAnsi="宋体" w:eastAsia="方正仿宋_GBK"/>
          <w:sz w:val="24"/>
          <w:szCs w:val="24"/>
          <w:lang w:val="en-US" w:eastAsia="zh-CN"/>
        </w:rPr>
        <w:t>可使用时间不低于</w:t>
      </w:r>
      <w:r>
        <w:rPr>
          <w:rFonts w:hint="eastAsia" w:ascii="方正仿宋_GBK" w:hAnsi="宋体" w:eastAsia="方正仿宋_GBK"/>
          <w:sz w:val="24"/>
          <w:szCs w:val="24"/>
        </w:rPr>
        <w:t>3分钟</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w:t>
      </w:r>
      <w:r>
        <w:rPr>
          <w:rFonts w:hint="eastAsia" w:ascii="方正仿宋_GBK" w:hAnsi="宋体" w:eastAsia="方正仿宋_GBK"/>
          <w:sz w:val="24"/>
          <w:szCs w:val="24"/>
        </w:rPr>
        <w:t>如果需要继续使用微波炉，支付费用</w:t>
      </w:r>
      <w:r>
        <w:rPr>
          <w:rFonts w:hint="eastAsia" w:ascii="方正仿宋_GBK" w:hAnsi="宋体" w:eastAsia="方正仿宋_GBK"/>
          <w:sz w:val="24"/>
          <w:szCs w:val="24"/>
          <w:lang w:val="en-US" w:eastAsia="zh-CN"/>
        </w:rPr>
        <w:t>不超过1元/3分钟</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hint="default" w:ascii="方正仿宋_GBK" w:hAnsi="宋体" w:eastAsia="方正仿宋_GBK"/>
          <w:sz w:val="24"/>
          <w:lang w:val="en-US"/>
        </w:rPr>
      </w:pPr>
      <w:bookmarkStart w:id="88" w:name="_Toc931"/>
      <w:r>
        <w:rPr>
          <w:rFonts w:hint="eastAsia" w:ascii="方正仿宋_GBK" w:hAnsi="宋体" w:eastAsia="方正仿宋_GBK"/>
          <w:sz w:val="24"/>
        </w:rPr>
        <w:t>三、</w:t>
      </w:r>
      <w:bookmarkEnd w:id="83"/>
      <w:bookmarkEnd w:id="84"/>
      <w:bookmarkEnd w:id="85"/>
      <w:bookmarkEnd w:id="86"/>
      <w:bookmarkEnd w:id="87"/>
      <w:r>
        <w:rPr>
          <w:rFonts w:hint="eastAsia" w:ascii="方正仿宋_GBK" w:hAnsi="宋体" w:eastAsia="方正仿宋_GBK"/>
          <w:sz w:val="24"/>
          <w:lang w:val="en-US" w:eastAsia="zh-CN"/>
        </w:rPr>
        <w:t>项目要求</w:t>
      </w:r>
      <w:bookmarkEnd w:id="88"/>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（一）设备要求</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1.投标人须保证提供使用的微波炉质量符合国家相关质量标准（提供承诺函，格式自拟）。</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2.投标人提供的微波炉上应有操作流程和使用说明，引导使用者安全、正确使用。</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3.投标人向采购人提供微波炉的数据查询账号，以便于采购人了解微波炉使用情况。</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（二）维护维修</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1.投标人应在合同期内承担所有微波炉的维护维修责任，指派专业维护人员定期对微波炉进行维护。</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2.微波炉出现故障后投标人应在24小时内响应并保证微波炉能够正常使用，若微波炉故障超过24小时不能正常使用，采购人将扣除维护使用费用300元/次.</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3.投标人应提供至少8台备用机供科室更换。</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（三）安全责任</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合同期限内若因投标人提供的微波炉造成任何安全事故的，应由投标人承担响应经济责任与法律责任，并根据相关法律法规承担赔偿责任；如给采购人的声誉造成负面影响，采购人有权单方面终止合同，并由投标人承担由此造成的一切损失。</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（四）其他要求</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1.投标人不得在微波炉上张贴与本项目无关的任何内容。</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2.投标人应按采购人确定的区域及数量投放微波炉，不得擅自更改位置及数量。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br w:type="page"/>
      </w:r>
    </w:p>
    <w:p>
      <w:pPr>
        <w:pStyle w:val="4"/>
        <w:spacing w:before="200" w:after="200" w:line="240" w:lineRule="auto"/>
        <w:jc w:val="center"/>
        <w:rPr>
          <w:rFonts w:hint="eastAsia" w:ascii="方正仿宋_GBK" w:hAnsi="Times New Roman" w:eastAsia="方正仿宋_GBK" w:cs="Times New Roman"/>
          <w:b/>
          <w:sz w:val="44"/>
          <w:szCs w:val="20"/>
        </w:rPr>
      </w:pPr>
      <w:bookmarkStart w:id="89" w:name="_Toc12667"/>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7"/>
      <w:bookmarkEnd w:id="78"/>
      <w:bookmarkEnd w:id="79"/>
      <w:bookmarkEnd w:id="89"/>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租赁期限、租赁地点及验收方式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租赁时间：自合同签订之日起两年</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交货地点：重庆医科大学附属儿童医院两江院区、渝中院区</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s="Times New Roman"/>
                <w:b w:val="0"/>
                <w:bCs w:val="0"/>
                <w:color w:val="auto"/>
                <w:kern w:val="2"/>
                <w:sz w:val="24"/>
                <w:szCs w:val="24"/>
                <w:lang w:val="en-US" w:eastAsia="zh-CN" w:bidi="ar-SA"/>
              </w:rPr>
              <w:t>验收方式：采购人根据合同约定内容进行验收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单价包干</w:t>
            </w:r>
            <w:r>
              <w:rPr>
                <w:rFonts w:hint="eastAsia" w:ascii="方正仿宋_GBK" w:hAnsi="宋体" w:eastAsia="方正仿宋_GBK" w:cs="宋体"/>
                <w:kern w:val="0"/>
                <w:sz w:val="24"/>
                <w:szCs w:val="24"/>
              </w:rPr>
              <w:t>报</w:t>
            </w:r>
            <w:r>
              <w:rPr>
                <w:rFonts w:hint="eastAsia" w:ascii="方正仿宋_GBK" w:hAnsi="宋体" w:eastAsia="方正仿宋_GBK"/>
                <w:sz w:val="24"/>
                <w:szCs w:val="24"/>
                <w:lang w:eastAsia="zh-CN"/>
              </w:rPr>
              <w:t>价，</w:t>
            </w:r>
            <w:r>
              <w:rPr>
                <w:rFonts w:hint="eastAsia" w:ascii="方正仿宋_GBK" w:hAnsi="宋体" w:eastAsia="方正仿宋_GBK"/>
                <w:sz w:val="24"/>
                <w:szCs w:val="24"/>
                <w:lang w:val="en-US" w:eastAsia="zh-CN"/>
              </w:rPr>
              <w:t>包含并不限于设备费用、数据通信费用、维护使用费、维修零配件费用等所有保障该项目完成的所有费用</w:t>
            </w:r>
            <w:r>
              <w:rPr>
                <w:rFonts w:hint="eastAsia" w:ascii="方正仿宋_GBK" w:hAnsi="宋体" w:eastAsia="方正仿宋_GBK"/>
                <w:sz w:val="24"/>
                <w:szCs w:val="24"/>
                <w:lang w:eastAsia="zh-CN"/>
              </w:rPr>
              <w:t>。因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每半年结算一次。每半年租赁期结束后，成交供应商根据实际结算金额向采购人开具发票，采购人在收到发票并确认无误后，15个工作日内支付。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7"/>
        <w:rPr>
          <w:rFonts w:hint="eastAsia"/>
        </w:rPr>
      </w:pPr>
    </w:p>
    <w:p>
      <w:pPr>
        <w:rPr>
          <w:rFonts w:hint="eastAsia" w:ascii="方正仿宋_GBK" w:hAnsi="Times New Roman" w:eastAsia="方正仿宋_GBK" w:cs="Times New Roman"/>
          <w:b/>
          <w:sz w:val="44"/>
          <w:szCs w:val="20"/>
        </w:rPr>
      </w:pPr>
      <w:bookmarkStart w:id="90" w:name="_Toc106030887"/>
      <w:bookmarkStart w:id="91" w:name="_Toc6692"/>
      <w:bookmarkStart w:id="92" w:name="_Toc7646233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93" w:name="_Toc1249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0"/>
      <w:bookmarkEnd w:id="91"/>
      <w:bookmarkEnd w:id="92"/>
      <w:bookmarkEnd w:id="9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4" w:name="_Toc14958"/>
      <w:bookmarkStart w:id="95" w:name="_Toc76462333"/>
      <w:bookmarkStart w:id="96" w:name="_Toc106030888"/>
      <w:bookmarkStart w:id="97" w:name="_Toc5379"/>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4"/>
      <w:bookmarkEnd w:id="95"/>
      <w:bookmarkEnd w:id="96"/>
      <w:bookmarkEnd w:id="9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8" w:name="_Toc3023"/>
      <w:r>
        <w:rPr>
          <w:rFonts w:hint="eastAsia" w:ascii="方正仿宋_GBK" w:hAnsi="宋体" w:eastAsia="方正仿宋_GBK"/>
          <w:sz w:val="24"/>
          <w:lang w:val="en-US" w:eastAsia="zh-CN"/>
        </w:rPr>
        <w:t>二、评标方法</w:t>
      </w:r>
      <w:bookmarkEnd w:id="9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本项目采用最低评标价法进行评标。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最低评标价法，是指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9" w:name="_Toc8004"/>
      <w:bookmarkStart w:id="100" w:name="_Toc76462334"/>
      <w:bookmarkStart w:id="101" w:name="_Toc30944"/>
      <w:bookmarkStart w:id="102" w:name="_Toc106030889"/>
      <w:bookmarkStart w:id="103" w:name="_Toc102227320"/>
      <w:bookmarkStart w:id="104" w:name="_Toc342913394"/>
      <w:r>
        <w:rPr>
          <w:rFonts w:hint="eastAsia" w:ascii="方正仿宋_GBK" w:hAnsi="宋体" w:eastAsia="方正仿宋_GBK"/>
          <w:sz w:val="24"/>
          <w:lang w:val="en-US" w:eastAsia="zh-CN"/>
        </w:rPr>
        <w:t>三、报价方式</w:t>
      </w:r>
      <w:bookmarkEnd w:id="99"/>
    </w:p>
    <w:p>
      <w:pPr>
        <w:pStyle w:val="4"/>
        <w:numPr>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5"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5"/>
    </w:p>
    <w:p>
      <w:pPr>
        <w:pStyle w:val="4"/>
        <w:numPr>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6" w:name="_Toc3621"/>
      <w:r>
        <w:rPr>
          <w:rFonts w:hint="eastAsia" w:ascii="方正仿宋_GBK" w:hAnsi="宋体" w:eastAsia="方正仿宋_GBK"/>
          <w:sz w:val="24"/>
          <w:lang w:val="en-US" w:eastAsia="zh-CN"/>
        </w:rPr>
        <w:t>四、评审标准</w:t>
      </w:r>
      <w:bookmarkEnd w:id="100"/>
      <w:bookmarkEnd w:id="101"/>
      <w:bookmarkEnd w:id="102"/>
      <w:bookmarkEnd w:id="106"/>
    </w:p>
    <w:p>
      <w:pPr>
        <w:snapToGrid w:val="0"/>
        <w:spacing w:line="400" w:lineRule="exact"/>
        <w:ind w:firstLine="480" w:firstLineChars="200"/>
        <w:rPr>
          <w:rFonts w:hint="eastAsia" w:ascii="方正仿宋_GBK" w:hAnsi="宋体" w:eastAsia="方正仿宋_GBK"/>
          <w:sz w:val="24"/>
          <w:szCs w:val="24"/>
        </w:rPr>
      </w:pPr>
      <w:bookmarkStart w:id="107" w:name="_Toc106030890"/>
      <w:bookmarkStart w:id="108" w:name="_Toc31497"/>
      <w:bookmarkStart w:id="109" w:name="_Toc76462335"/>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0" w:name="_Toc29489"/>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07"/>
      <w:bookmarkEnd w:id="108"/>
      <w:bookmarkEnd w:id="109"/>
      <w:bookmarkEnd w:id="110"/>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1" w:name="_Toc76462336"/>
      <w:bookmarkStart w:id="112" w:name="_Toc10687"/>
      <w:bookmarkStart w:id="113" w:name="_Toc106030891"/>
      <w:bookmarkStart w:id="114" w:name="_Toc29702"/>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03"/>
      <w:bookmarkEnd w:id="104"/>
      <w:bookmarkEnd w:id="111"/>
      <w:bookmarkEnd w:id="112"/>
      <w:bookmarkEnd w:id="113"/>
      <w:r>
        <w:rPr>
          <w:rFonts w:hint="eastAsia" w:ascii="方正仿宋_GBK" w:hAnsi="宋体" w:eastAsia="方正仿宋_GBK"/>
          <w:sz w:val="24"/>
          <w:lang w:val="en-US" w:eastAsia="zh-CN"/>
        </w:rPr>
        <w:t>废标条款</w:t>
      </w:r>
      <w:bookmarkEnd w:id="114"/>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15" w:name="_Toc29948"/>
      <w:bookmarkStart w:id="116" w:name="_Toc76462337"/>
      <w:bookmarkStart w:id="117" w:name="_Toc106030892"/>
      <w:bookmarkStart w:id="118" w:name="_Toc102227313"/>
      <w:bookmarkStart w:id="119" w:name="_Toc28172"/>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5"/>
      <w:bookmarkEnd w:id="116"/>
      <w:bookmarkEnd w:id="117"/>
      <w:bookmarkEnd w:id="118"/>
      <w:bookmarkEnd w:id="119"/>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0" w:name="_Toc342913389"/>
      <w:bookmarkStart w:id="121" w:name="_Toc26717"/>
      <w:bookmarkStart w:id="122" w:name="_Toc106030893"/>
      <w:bookmarkStart w:id="123" w:name="_Toc76462338"/>
      <w:bookmarkStart w:id="124" w:name="_Toc9494"/>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20"/>
      <w:bookmarkEnd w:id="121"/>
      <w:bookmarkEnd w:id="122"/>
      <w:bookmarkEnd w:id="123"/>
      <w:bookmarkEnd w:id="124"/>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5" w:name="_Toc15712"/>
      <w:bookmarkStart w:id="126" w:name="_Toc342913391"/>
      <w:bookmarkStart w:id="127" w:name="_Toc106030894"/>
      <w:bookmarkStart w:id="128" w:name="_Toc76462339"/>
      <w:bookmarkStart w:id="129" w:name="_Toc150"/>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5"/>
      <w:bookmarkEnd w:id="126"/>
      <w:bookmarkEnd w:id="127"/>
      <w:bookmarkEnd w:id="128"/>
      <w:bookmarkEnd w:id="12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0" w:name="_Toc318159780"/>
      <w:bookmarkStart w:id="131" w:name="_Toc318166429"/>
      <w:bookmarkStart w:id="132" w:name="_Toc318159349"/>
      <w:bookmarkStart w:id="133" w:name="_Toc318159160"/>
    </w:p>
    <w:bookmarkEnd w:id="130"/>
    <w:bookmarkEnd w:id="131"/>
    <w:bookmarkEnd w:id="132"/>
    <w:bookmarkEnd w:id="133"/>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4" w:name="_Toc179714297"/>
      <w:bookmarkStart w:id="135" w:name="_Toc342913392"/>
      <w:bookmarkStart w:id="136" w:name="_Toc76462340"/>
      <w:bookmarkStart w:id="137" w:name="_Toc106030895"/>
      <w:bookmarkStart w:id="138" w:name="_Toc26007"/>
      <w:bookmarkStart w:id="139" w:name="_Toc102227318"/>
      <w:bookmarkStart w:id="140" w:name="_Toc23659"/>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4"/>
      <w:bookmarkEnd w:id="135"/>
      <w:bookmarkEnd w:id="136"/>
      <w:bookmarkEnd w:id="137"/>
      <w:bookmarkEnd w:id="138"/>
      <w:bookmarkEnd w:id="139"/>
      <w:bookmarkEnd w:id="14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1" w:name="_Toc76462341"/>
      <w:bookmarkStart w:id="142" w:name="_Toc6435"/>
      <w:bookmarkStart w:id="143" w:name="_Toc106030896"/>
      <w:bookmarkStart w:id="144" w:name="_Toc27996"/>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1"/>
      <w:bookmarkEnd w:id="142"/>
      <w:bookmarkEnd w:id="143"/>
      <w:bookmarkEnd w:id="144"/>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5" w:name="_Toc342913395"/>
      <w:bookmarkStart w:id="146" w:name="_Toc102227321"/>
      <w:bookmarkStart w:id="147" w:name="_Toc76462342"/>
      <w:bookmarkStart w:id="148" w:name="_Toc106030897"/>
      <w:bookmarkStart w:id="149" w:name="_Toc21532"/>
      <w:bookmarkStart w:id="150" w:name="_Toc16103"/>
      <w:r>
        <w:rPr>
          <w:rFonts w:hint="eastAsia" w:ascii="方正仿宋_GBK" w:hAnsi="宋体" w:eastAsia="方正仿宋_GBK"/>
          <w:sz w:val="24"/>
        </w:rPr>
        <w:t>五、成交通知</w:t>
      </w:r>
      <w:bookmarkEnd w:id="145"/>
      <w:bookmarkEnd w:id="146"/>
      <w:bookmarkEnd w:id="147"/>
      <w:bookmarkEnd w:id="148"/>
      <w:bookmarkEnd w:id="149"/>
      <w:bookmarkEnd w:id="15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1" w:name="_Toc106030898"/>
      <w:bookmarkStart w:id="152" w:name="_Toc76462343"/>
      <w:bookmarkStart w:id="153" w:name="_Toc21448"/>
      <w:bookmarkStart w:id="154" w:name="_Toc10269"/>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1"/>
      <w:bookmarkEnd w:id="152"/>
      <w:bookmarkEnd w:id="153"/>
      <w:bookmarkEnd w:id="15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5" w:name="_Toc28334"/>
      <w:bookmarkStart w:id="156" w:name="_Toc106030899"/>
      <w:bookmarkStart w:id="157" w:name="_Toc7646234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8" w:name="_Toc21032"/>
      <w:r>
        <w:rPr>
          <w:rFonts w:hint="eastAsia" w:ascii="方正仿宋_GBK" w:hAnsi="宋体" w:eastAsia="方正仿宋_GBK"/>
          <w:sz w:val="24"/>
        </w:rPr>
        <w:t>七</w:t>
      </w:r>
      <w:r>
        <w:rPr>
          <w:rFonts w:hint="eastAsia" w:ascii="方正仿宋_GBK" w:hAnsi="宋体" w:eastAsia="方正仿宋_GBK"/>
          <w:color w:val="auto"/>
          <w:sz w:val="24"/>
        </w:rPr>
        <w:t>、</w:t>
      </w:r>
      <w:bookmarkEnd w:id="155"/>
      <w:bookmarkEnd w:id="156"/>
      <w:bookmarkEnd w:id="157"/>
      <w:bookmarkStart w:id="159" w:name="_Toc102227322"/>
      <w:bookmarkStart w:id="160" w:name="_Toc342913396"/>
      <w:bookmarkStart w:id="161" w:name="_Toc106030901"/>
      <w:bookmarkStart w:id="162" w:name="_Toc3372"/>
      <w:bookmarkStart w:id="163" w:name="_Toc76462346"/>
      <w:bookmarkStart w:id="164" w:name="_Toc12789059"/>
      <w:bookmarkStart w:id="165" w:name="_Toc11641055"/>
      <w:r>
        <w:rPr>
          <w:rFonts w:hint="eastAsia" w:ascii="方正仿宋_GBK" w:hAnsi="宋体" w:eastAsia="方正仿宋_GBK"/>
          <w:color w:val="auto"/>
          <w:sz w:val="24"/>
        </w:rPr>
        <w:t>签订</w:t>
      </w:r>
      <w:bookmarkEnd w:id="159"/>
      <w:r>
        <w:rPr>
          <w:rFonts w:hint="eastAsia" w:ascii="方正仿宋_GBK" w:hAnsi="宋体" w:eastAsia="方正仿宋_GBK"/>
          <w:color w:val="auto"/>
          <w:sz w:val="24"/>
        </w:rPr>
        <w:t>合同</w:t>
      </w:r>
      <w:bookmarkEnd w:id="158"/>
      <w:bookmarkEnd w:id="160"/>
      <w:bookmarkEnd w:id="161"/>
      <w:bookmarkEnd w:id="162"/>
      <w:bookmarkEnd w:id="163"/>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4"/>
      <w:bookmarkEnd w:id="165"/>
    </w:p>
    <w:p>
      <w:pPr>
        <w:pStyle w:val="4"/>
        <w:spacing w:before="200" w:after="200" w:line="240" w:lineRule="auto"/>
        <w:jc w:val="center"/>
        <w:rPr>
          <w:rFonts w:hint="eastAsia" w:ascii="方正仿宋_GBK" w:hAnsi="Times New Roman" w:eastAsia="方正仿宋_GBK" w:cs="Times New Roman"/>
          <w:b/>
          <w:sz w:val="44"/>
          <w:szCs w:val="20"/>
        </w:rPr>
      </w:pPr>
      <w:bookmarkStart w:id="166" w:name="_Hlt41879464"/>
      <w:bookmarkEnd w:id="166"/>
      <w:bookmarkStart w:id="167" w:name="_Toc106030905"/>
      <w:bookmarkStart w:id="168" w:name="_Toc27984"/>
      <w:bookmarkStart w:id="169" w:name="_Toc76462349"/>
      <w:bookmarkStart w:id="170" w:name="_Toc25967"/>
      <w:r>
        <w:rPr>
          <w:rFonts w:hint="eastAsia" w:ascii="方正仿宋_GBK" w:hAnsi="Times New Roman" w:eastAsia="方正仿宋_GBK" w:cs="Times New Roman"/>
          <w:b/>
          <w:sz w:val="44"/>
          <w:szCs w:val="20"/>
        </w:rPr>
        <w:t>第六篇  响应文件编制要求</w:t>
      </w:r>
      <w:bookmarkEnd w:id="167"/>
      <w:bookmarkEnd w:id="168"/>
      <w:bookmarkEnd w:id="169"/>
      <w:bookmarkEnd w:id="17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1" w:name="_Toc313008356"/>
      <w:bookmarkStart w:id="172" w:name="_Toc313888360"/>
      <w:bookmarkStart w:id="173" w:name="_Toc15994"/>
      <w:bookmarkStart w:id="174" w:name="_Toc342913419"/>
      <w:bookmarkStart w:id="175" w:name="_Toc106030906"/>
      <w:bookmarkStart w:id="176" w:name="_Toc76462350"/>
      <w:bookmarkStart w:id="177" w:name="_Toc283382454"/>
      <w:bookmarkStart w:id="178"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9" w:name="_Toc28694"/>
      <w:r>
        <w:rPr>
          <w:rFonts w:hint="eastAsia" w:ascii="方正仿宋_GBK" w:hAnsi="宋体" w:eastAsia="方正仿宋_GBK"/>
          <w:sz w:val="24"/>
        </w:rPr>
        <w:t>一、经济部分</w:t>
      </w:r>
      <w:bookmarkEnd w:id="171"/>
      <w:bookmarkEnd w:id="172"/>
      <w:bookmarkEnd w:id="173"/>
      <w:bookmarkEnd w:id="174"/>
      <w:bookmarkEnd w:id="175"/>
      <w:bookmarkEnd w:id="176"/>
      <w:bookmarkEnd w:id="179"/>
    </w:p>
    <w:bookmarkEnd w:id="177"/>
    <w:bookmarkEnd w:id="178"/>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元/台/月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lang w:val="en-US" w:eastAsia="zh-CN"/>
              </w:rPr>
              <w:t>租赁期限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自合同签订之日起两年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服务响应</w:t>
            </w:r>
            <w:r>
              <w:rPr>
                <w:rFonts w:hint="eastAsia" w:ascii="方正仿宋_GBK" w:hAnsi="宋体" w:eastAsia="方正仿宋_GBK" w:cs="Times New Roman"/>
                <w:color w:val="auto"/>
                <w:sz w:val="24"/>
                <w:szCs w:val="24"/>
                <w:lang w:val="en-US" w:eastAsia="zh-CN"/>
              </w:rPr>
              <w:t>/到场</w:t>
            </w:r>
            <w:r>
              <w:rPr>
                <w:rFonts w:hint="eastAsia" w:ascii="方正仿宋_GBK" w:hAnsi="宋体" w:eastAsia="方正仿宋_GBK" w:cs="Times New Roman"/>
                <w:color w:val="auto"/>
                <w:sz w:val="24"/>
                <w:szCs w:val="24"/>
              </w:rPr>
              <w:t>时间</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（小时）</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提供  台备用机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0" w:name="OLE_LINK1"/>
      <w:bookmarkStart w:id="181" w:name="OLE_LINK2"/>
      <w:r>
        <w:rPr>
          <w:rFonts w:hint="eastAsia" w:ascii="方正仿宋_GBK" w:hAnsi="宋体" w:eastAsia="方正仿宋_GBK"/>
          <w:sz w:val="24"/>
          <w:szCs w:val="28"/>
        </w:rPr>
        <w:t>。</w:t>
      </w:r>
      <w:bookmarkEnd w:id="180"/>
      <w:bookmarkEnd w:id="181"/>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82" w:name="_Toc313008357"/>
      <w:bookmarkStart w:id="183" w:name="_Toc106030907"/>
      <w:bookmarkStart w:id="184" w:name="_Toc18669"/>
      <w:bookmarkStart w:id="185" w:name="_Toc313888361"/>
      <w:bookmarkStart w:id="186" w:name="_Toc76462351"/>
      <w:bookmarkStart w:id="187" w:name="_Toc342913420"/>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元/台/月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lang w:val="en-US" w:eastAsia="zh-CN"/>
              </w:rPr>
              <w:t>租赁期限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自合同签订之日起两年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服务响应</w:t>
            </w:r>
            <w:r>
              <w:rPr>
                <w:rFonts w:hint="eastAsia" w:ascii="方正仿宋_GBK" w:hAnsi="宋体" w:eastAsia="方正仿宋_GBK" w:cs="Times New Roman"/>
                <w:color w:val="auto"/>
                <w:sz w:val="24"/>
                <w:szCs w:val="24"/>
                <w:lang w:val="en-US" w:eastAsia="zh-CN"/>
              </w:rPr>
              <w:t>/到场</w:t>
            </w:r>
            <w:r>
              <w:rPr>
                <w:rFonts w:hint="eastAsia" w:ascii="方正仿宋_GBK" w:hAnsi="宋体" w:eastAsia="方正仿宋_GBK" w:cs="Times New Roman"/>
                <w:color w:val="auto"/>
                <w:sz w:val="24"/>
                <w:szCs w:val="24"/>
              </w:rPr>
              <w:t>时间</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（小时）</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提供  台备用机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8" w:name="_Toc22682"/>
      <w:r>
        <w:rPr>
          <w:rFonts w:hint="eastAsia" w:ascii="方正仿宋_GBK" w:hAnsi="宋体" w:eastAsia="方正仿宋_GBK"/>
          <w:sz w:val="24"/>
        </w:rPr>
        <w:t>二、</w:t>
      </w:r>
      <w:r>
        <w:rPr>
          <w:rFonts w:hint="eastAsia" w:ascii="方正仿宋_GBK" w:hAnsi="宋体" w:eastAsia="方正仿宋_GBK"/>
          <w:sz w:val="24"/>
          <w:lang w:val="en-US" w:eastAsia="zh-CN"/>
        </w:rPr>
        <w:t>服务</w:t>
      </w:r>
      <w:r>
        <w:rPr>
          <w:rFonts w:hint="eastAsia" w:ascii="方正仿宋_GBK" w:hAnsi="宋体" w:eastAsia="方正仿宋_GBK"/>
          <w:sz w:val="24"/>
        </w:rPr>
        <w:t>部分</w:t>
      </w:r>
      <w:bookmarkEnd w:id="182"/>
      <w:bookmarkEnd w:id="183"/>
      <w:bookmarkEnd w:id="184"/>
      <w:bookmarkEnd w:id="185"/>
      <w:bookmarkEnd w:id="186"/>
      <w:bookmarkEnd w:id="187"/>
      <w:bookmarkEnd w:id="188"/>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9" w:name="_Toc313008358"/>
      <w:bookmarkStart w:id="190" w:name="_Toc342913421"/>
      <w:bookmarkStart w:id="191" w:name="_Toc313888362"/>
      <w:bookmarkStart w:id="192" w:name="_Toc30639"/>
      <w:bookmarkStart w:id="193" w:name="_Toc106030908"/>
      <w:bookmarkStart w:id="194" w:name="_Toc76462352"/>
      <w:bookmarkStart w:id="195" w:name="_Toc17362"/>
      <w:r>
        <w:rPr>
          <w:rFonts w:hint="eastAsia" w:ascii="方正仿宋_GBK" w:hAnsi="宋体" w:eastAsia="方正仿宋_GBK"/>
          <w:sz w:val="24"/>
        </w:rPr>
        <w:t>三、商务部分</w:t>
      </w:r>
      <w:bookmarkEnd w:id="189"/>
      <w:bookmarkEnd w:id="190"/>
      <w:bookmarkEnd w:id="191"/>
      <w:bookmarkEnd w:id="192"/>
      <w:bookmarkEnd w:id="193"/>
      <w:bookmarkEnd w:id="194"/>
      <w:bookmarkEnd w:id="19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6"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6"/>
      <w:bookmarkStart w:id="197" w:name="_Toc342913422"/>
      <w:bookmarkStart w:id="198" w:name="_Toc106030909"/>
      <w:bookmarkStart w:id="199" w:name="_Toc313008359"/>
      <w:bookmarkStart w:id="200" w:name="_Toc313888363"/>
      <w:bookmarkStart w:id="201" w:name="_Toc76462353"/>
      <w:bookmarkStart w:id="202" w:name="_Toc26948"/>
      <w:bookmarkStart w:id="203" w:name="_Toc6483"/>
      <w:r>
        <w:rPr>
          <w:rFonts w:hint="eastAsia" w:ascii="方正仿宋_GBK" w:hAnsi="宋体" w:eastAsia="方正仿宋_GBK"/>
          <w:sz w:val="24"/>
        </w:rPr>
        <w:t>四、资格条件</w:t>
      </w:r>
      <w:bookmarkEnd w:id="197"/>
      <w:bookmarkEnd w:id="198"/>
      <w:bookmarkEnd w:id="199"/>
      <w:bookmarkEnd w:id="200"/>
      <w:bookmarkEnd w:id="201"/>
      <w:bookmarkEnd w:id="202"/>
      <w:bookmarkEnd w:id="203"/>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04" w:name="_Toc14422"/>
      <w:r>
        <w:rPr>
          <w:rFonts w:ascii="方正仿宋_GBK" w:hAnsi="宋体" w:eastAsia="方正仿宋_GBK"/>
          <w:b w:val="0"/>
          <w:sz w:val="28"/>
        </w:rPr>
        <w:br w:type="page"/>
      </w:r>
      <w:bookmarkStart w:id="205" w:name="_Toc76462354"/>
      <w:bookmarkStart w:id="206" w:name="_Toc8805"/>
      <w:bookmarkStart w:id="207" w:name="_Toc106030910"/>
      <w:bookmarkStart w:id="208" w:name="_Toc773"/>
      <w:r>
        <w:rPr>
          <w:rFonts w:hint="eastAsia" w:ascii="方正仿宋_GBK" w:hAnsi="宋体" w:eastAsia="方正仿宋_GBK"/>
          <w:sz w:val="24"/>
        </w:rPr>
        <w:t>五、其他资料</w:t>
      </w:r>
      <w:bookmarkEnd w:id="204"/>
      <w:bookmarkEnd w:id="205"/>
      <w:bookmarkEnd w:id="206"/>
      <w:bookmarkEnd w:id="207"/>
      <w:bookmarkEnd w:id="20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78B1D79"/>
    <w:rsid w:val="17A1211B"/>
    <w:rsid w:val="18ED7A84"/>
    <w:rsid w:val="19255AF5"/>
    <w:rsid w:val="1A7E6296"/>
    <w:rsid w:val="1F0D01CA"/>
    <w:rsid w:val="21864056"/>
    <w:rsid w:val="2486441F"/>
    <w:rsid w:val="2AA01F44"/>
    <w:rsid w:val="300C58E0"/>
    <w:rsid w:val="332D1E43"/>
    <w:rsid w:val="3ACE5D4F"/>
    <w:rsid w:val="3C55524B"/>
    <w:rsid w:val="3DF6488D"/>
    <w:rsid w:val="3EEC6CD3"/>
    <w:rsid w:val="3F1C71CA"/>
    <w:rsid w:val="406334F2"/>
    <w:rsid w:val="409F14A1"/>
    <w:rsid w:val="415F6EA3"/>
    <w:rsid w:val="41B20BF4"/>
    <w:rsid w:val="452C7897"/>
    <w:rsid w:val="494C6B8D"/>
    <w:rsid w:val="497B7CB3"/>
    <w:rsid w:val="4B2D12E0"/>
    <w:rsid w:val="4BEB6B31"/>
    <w:rsid w:val="4DD36371"/>
    <w:rsid w:val="4F070047"/>
    <w:rsid w:val="4F3C244F"/>
    <w:rsid w:val="5115115D"/>
    <w:rsid w:val="521E4A24"/>
    <w:rsid w:val="52D92ACB"/>
    <w:rsid w:val="53B4776F"/>
    <w:rsid w:val="53DF1E3A"/>
    <w:rsid w:val="558E730F"/>
    <w:rsid w:val="57857077"/>
    <w:rsid w:val="5CA67F0E"/>
    <w:rsid w:val="61625D90"/>
    <w:rsid w:val="68BD663A"/>
    <w:rsid w:val="692F74C0"/>
    <w:rsid w:val="696405DD"/>
    <w:rsid w:val="6F4859CD"/>
    <w:rsid w:val="6FE969BF"/>
    <w:rsid w:val="701245F9"/>
    <w:rsid w:val="71175C34"/>
    <w:rsid w:val="74D70DF7"/>
    <w:rsid w:val="750950F5"/>
    <w:rsid w:val="750D16CF"/>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2023-07-11T08:53:54Z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