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107" w:name="_GoBack"/>
      <w:bookmarkEnd w:id="107"/>
      <w:bookmarkStart w:id="0" w:name="_Toc76462350"/>
      <w:bookmarkStart w:id="1" w:name="_Toc283382454"/>
      <w:bookmarkStart w:id="2" w:name="_Toc106030906"/>
      <w:bookmarkStart w:id="3" w:name="_Toc313888360"/>
      <w:bookmarkStart w:id="4" w:name="_Toc12789073"/>
      <w:bookmarkStart w:id="5" w:name="_Toc313008356"/>
      <w:bookmarkStart w:id="6" w:name="_Toc15994"/>
      <w:bookmarkStart w:id="7" w:name="_Toc342913419"/>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240" w:lineRule="auto"/>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kern w:val="2"/>
          <w:sz w:val="24"/>
          <w:szCs w:val="24"/>
          <w:lang w:val="en-US" w:eastAsia="zh-CN" w:bidi="ar-SA"/>
        </w:rPr>
        <w:fldChar w:fldCharType="begin"/>
      </w:r>
      <w:r>
        <w:rPr>
          <w:rFonts w:hint="eastAsia" w:ascii="微软雅黑" w:hAnsi="微软雅黑" w:eastAsia="微软雅黑" w:cs="微软雅黑"/>
          <w:kern w:val="2"/>
          <w:sz w:val="24"/>
          <w:szCs w:val="24"/>
          <w:lang w:val="en-US" w:eastAsia="zh-CN" w:bidi="ar-SA"/>
        </w:rPr>
        <w:instrText xml:space="preserve"> HYPERLINK \l _Toc15918 </w:instrText>
      </w:r>
      <w:r>
        <w:rPr>
          <w:rFonts w:hint="eastAsia" w:ascii="微软雅黑" w:hAnsi="微软雅黑" w:eastAsia="微软雅黑" w:cs="微软雅黑"/>
          <w:kern w:val="2"/>
          <w:sz w:val="24"/>
          <w:szCs w:val="24"/>
          <w:lang w:val="en-US" w:eastAsia="zh-CN" w:bidi="ar-SA"/>
        </w:rPr>
        <w:fldChar w:fldCharType="separate"/>
      </w:r>
      <w:r>
        <w:rPr>
          <w:rFonts w:hint="eastAsia" w:ascii="微软雅黑" w:hAnsi="微软雅黑" w:eastAsia="微软雅黑" w:cs="微软雅黑"/>
          <w:kern w:val="2"/>
          <w:sz w:val="24"/>
          <w:szCs w:val="24"/>
          <w:lang w:val="en-US" w:eastAsia="zh-CN" w:bidi="ar-SA"/>
        </w:rPr>
        <w:t>一、经济部分</w:t>
      </w:r>
      <w:r>
        <w:rPr>
          <w:rFonts w:hint="eastAsia" w:ascii="微软雅黑" w:hAnsi="微软雅黑" w:eastAsia="微软雅黑" w:cs="微软雅黑"/>
          <w:kern w:val="2"/>
          <w:sz w:val="24"/>
          <w:szCs w:val="24"/>
          <w:lang w:val="en-US" w:eastAsia="zh-CN" w:bidi="ar-SA"/>
        </w:rPr>
        <w:tab/>
      </w:r>
      <w:r>
        <w:rPr>
          <w:rFonts w:hint="eastAsia" w:ascii="微软雅黑" w:hAnsi="微软雅黑" w:eastAsia="微软雅黑" w:cs="微软雅黑"/>
          <w:kern w:val="2"/>
          <w:sz w:val="24"/>
          <w:szCs w:val="24"/>
          <w:lang w:val="en-US" w:eastAsia="zh-CN" w:bidi="ar-SA"/>
        </w:rPr>
        <w:fldChar w:fldCharType="begin"/>
      </w:r>
      <w:r>
        <w:rPr>
          <w:rFonts w:hint="eastAsia" w:ascii="微软雅黑" w:hAnsi="微软雅黑" w:eastAsia="微软雅黑" w:cs="微软雅黑"/>
          <w:kern w:val="2"/>
          <w:sz w:val="24"/>
          <w:szCs w:val="24"/>
          <w:lang w:val="en-US" w:eastAsia="zh-CN" w:bidi="ar-SA"/>
        </w:rPr>
        <w:instrText xml:space="preserve"> PAGEREF _Toc15918 \h </w:instrText>
      </w:r>
      <w:r>
        <w:rPr>
          <w:rFonts w:hint="eastAsia" w:ascii="微软雅黑" w:hAnsi="微软雅黑" w:eastAsia="微软雅黑" w:cs="微软雅黑"/>
          <w:kern w:val="2"/>
          <w:sz w:val="24"/>
          <w:szCs w:val="24"/>
          <w:lang w:val="en-US" w:eastAsia="zh-CN" w:bidi="ar-SA"/>
        </w:rPr>
        <w:fldChar w:fldCharType="separate"/>
      </w:r>
      <w:r>
        <w:rPr>
          <w:rFonts w:hint="eastAsia" w:ascii="微软雅黑" w:hAnsi="微软雅黑" w:eastAsia="微软雅黑" w:cs="微软雅黑"/>
          <w:kern w:val="2"/>
          <w:sz w:val="24"/>
          <w:szCs w:val="24"/>
          <w:lang w:val="en-US" w:eastAsia="zh-CN" w:bidi="ar-SA"/>
        </w:rPr>
        <w:t>2</w:t>
      </w:r>
      <w:r>
        <w:rPr>
          <w:rFonts w:hint="eastAsia" w:ascii="微软雅黑" w:hAnsi="微软雅黑" w:eastAsia="微软雅黑" w:cs="微软雅黑"/>
          <w:kern w:val="2"/>
          <w:sz w:val="24"/>
          <w:szCs w:val="24"/>
          <w:lang w:val="en-US" w:eastAsia="zh-CN" w:bidi="ar-SA"/>
        </w:rPr>
        <w:fldChar w:fldCharType="end"/>
      </w:r>
      <w:r>
        <w:rPr>
          <w:rFonts w:hint="eastAsia" w:ascii="微软雅黑" w:hAnsi="微软雅黑" w:eastAsia="微软雅黑" w:cs="微软雅黑"/>
          <w:kern w:val="2"/>
          <w:sz w:val="24"/>
          <w:szCs w:val="24"/>
          <w:lang w:val="en-US" w:eastAsia="zh-CN" w:bidi="ar-SA"/>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_Toc31928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_Toc31496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_Toc3361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_Toc3361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_Toc1414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_Toc8747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_Toc8747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_Toc4221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_Toc4221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_Toc25307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_Toc1645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_Toc16934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_Toc16934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_Toc30813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_Toc17284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_Toc17284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_Toc23262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_Toc9170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_Toc9170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_Toc28577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_Toc28577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8" w:name="_Toc15918"/>
      <w:bookmarkStart w:id="9" w:name="_Toc27736"/>
      <w:bookmarkStart w:id="10" w:name="_Toc26545"/>
      <w:bookmarkStart w:id="11" w:name="_Toc106030907"/>
      <w:bookmarkStart w:id="12" w:name="_Toc5332"/>
      <w:bookmarkStart w:id="13" w:name="_Toc313888361"/>
      <w:bookmarkStart w:id="14" w:name="_Toc313008357"/>
      <w:bookmarkStart w:id="15" w:name="_Toc342913420"/>
      <w:bookmarkStart w:id="16" w:name="_Toc76462351"/>
      <w:bookmarkStart w:id="17" w:name="_Toc18669"/>
      <w:bookmarkStart w:id="18" w:name="目录"/>
      <w:r>
        <w:rPr>
          <w:rFonts w:hint="eastAsia" w:ascii="微软雅黑" w:hAnsi="微软雅黑" w:eastAsia="微软雅黑" w:cs="微软雅黑"/>
          <w:sz w:val="24"/>
        </w:rPr>
        <w:t>一、经济部分</w:t>
      </w:r>
      <w:bookmarkEnd w:id="8"/>
      <w:bookmarkEnd w:id="9"/>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耗材</w:t>
      </w:r>
      <w:r>
        <w:rPr>
          <w:rFonts w:hint="eastAsia" w:ascii="微软雅黑" w:hAnsi="微软雅黑" w:eastAsia="微软雅黑" w:cs="微软雅黑"/>
          <w:b/>
          <w:szCs w:val="28"/>
          <w:lang w:val="en-US" w:eastAsia="zh-CN"/>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sectPr>
          <w:headerReference r:id="rId10"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lang w:val="en-US" w:eastAsia="zh-CN"/>
        </w:rPr>
        <w:t>耗材</w:t>
      </w: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pgSz w:w="16840" w:h="11907" w:orient="landscape"/>
          <w:pgMar w:top="1304" w:right="1134" w:bottom="1191" w:left="1134" w:header="851" w:footer="992" w:gutter="0"/>
          <w:pgNumType w:fmt="numberInDash"/>
          <w:cols w:space="720" w:num="1"/>
          <w:docGrid w:linePitch="380" w:charSpace="-5735"/>
        </w:sectPr>
      </w:pP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1"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31928"/>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7115"/>
      <w:bookmarkStart w:id="21" w:name="_Toc31496"/>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7353"/>
            <w:bookmarkStart w:id="23" w:name="_Toc15376"/>
            <w:bookmarkStart w:id="24" w:name="_Toc25133"/>
            <w:bookmarkStart w:id="25" w:name="_Toc11561"/>
            <w:r>
              <w:rPr>
                <w:rFonts w:hint="eastAsia" w:ascii="微软雅黑" w:hAnsi="微软雅黑" w:eastAsia="微软雅黑" w:cs="微软雅黑"/>
                <w:sz w:val="21"/>
                <w:szCs w:val="21"/>
              </w:rPr>
              <w:t>序号</w:t>
            </w:r>
            <w:bookmarkEnd w:id="22"/>
            <w:bookmarkEnd w:id="23"/>
            <w:bookmarkEnd w:id="24"/>
            <w:bookmarkEnd w:id="25"/>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6" w:name="_Toc5287"/>
            <w:bookmarkStart w:id="27" w:name="_Toc32208"/>
            <w:bookmarkStart w:id="28" w:name="_Toc17014"/>
            <w:bookmarkStart w:id="29" w:name="_Toc1254"/>
            <w:r>
              <w:rPr>
                <w:rFonts w:hint="eastAsia" w:ascii="微软雅黑" w:hAnsi="微软雅黑" w:eastAsia="微软雅黑" w:cs="微软雅黑"/>
                <w:sz w:val="21"/>
                <w:szCs w:val="21"/>
              </w:rPr>
              <w:t>采购需求</w:t>
            </w:r>
            <w:bookmarkEnd w:id="26"/>
            <w:bookmarkEnd w:id="27"/>
            <w:bookmarkEnd w:id="28"/>
            <w:bookmarkEnd w:id="29"/>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0" w:name="_Toc30646"/>
            <w:bookmarkStart w:id="31" w:name="_Toc9032"/>
            <w:bookmarkStart w:id="32" w:name="_Toc20163"/>
            <w:bookmarkStart w:id="33" w:name="_Toc19319"/>
            <w:r>
              <w:rPr>
                <w:rFonts w:hint="eastAsia" w:ascii="微软雅黑" w:hAnsi="微软雅黑" w:eastAsia="微软雅黑" w:cs="微软雅黑"/>
                <w:sz w:val="21"/>
                <w:szCs w:val="21"/>
              </w:rPr>
              <w:t>响应情况</w:t>
            </w:r>
            <w:bookmarkEnd w:id="30"/>
            <w:bookmarkEnd w:id="31"/>
            <w:bookmarkEnd w:id="32"/>
            <w:bookmarkEnd w:id="33"/>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4" w:name="_Toc5697"/>
            <w:bookmarkStart w:id="35" w:name="_Toc30616"/>
            <w:bookmarkStart w:id="36" w:name="_Toc8300"/>
            <w:bookmarkStart w:id="37" w:name="_Toc6018"/>
            <w:r>
              <w:rPr>
                <w:rFonts w:hint="eastAsia" w:ascii="微软雅黑" w:hAnsi="微软雅黑" w:eastAsia="微软雅黑" w:cs="微软雅黑"/>
                <w:sz w:val="21"/>
                <w:szCs w:val="21"/>
              </w:rPr>
              <w:t>差异说明</w:t>
            </w:r>
            <w:bookmarkEnd w:id="34"/>
            <w:bookmarkEnd w:id="35"/>
            <w:bookmarkEnd w:id="36"/>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38" w:name="_Toc30939"/>
            <w:bookmarkStart w:id="39" w:name="_Toc7253"/>
            <w:bookmarkStart w:id="40" w:name="_Toc455"/>
            <w:bookmarkStart w:id="41" w:name="_Toc30755"/>
            <w:r>
              <w:rPr>
                <w:rFonts w:hint="eastAsia" w:ascii="微软雅黑" w:hAnsi="微软雅黑" w:eastAsia="微软雅黑" w:cs="微软雅黑"/>
                <w:sz w:val="21"/>
                <w:szCs w:val="21"/>
              </w:rPr>
              <w:t>提醒：请注明技术参数或具体内容以及响应文件中技术参数或具体内容的位置（页码）</w:t>
            </w:r>
            <w:bookmarkEnd w:id="38"/>
            <w:bookmarkEnd w:id="39"/>
            <w:bookmarkEnd w:id="40"/>
            <w:bookmarkEnd w:id="4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2" w:name="_Toc3361"/>
      <w:bookmarkStart w:id="43" w:name="_Toc1722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2"/>
      <w:bookmarkEnd w:id="43"/>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4" w:name="_Toc29080"/>
      <w:bookmarkStart w:id="45" w:name="_Toc313888362"/>
      <w:bookmarkStart w:id="46" w:name="_Toc30639"/>
      <w:bookmarkStart w:id="47" w:name="_Toc76462352"/>
      <w:bookmarkStart w:id="48" w:name="_Toc342913421"/>
      <w:bookmarkStart w:id="49" w:name="_Toc24653"/>
      <w:bookmarkStart w:id="50" w:name="_Toc1414"/>
      <w:bookmarkStart w:id="51" w:name="_Toc313008358"/>
      <w:bookmarkStart w:id="52" w:name="_Toc106030908"/>
      <w:r>
        <w:rPr>
          <w:rFonts w:hint="eastAsia" w:ascii="微软雅黑" w:hAnsi="微软雅黑" w:eastAsia="微软雅黑" w:cs="微软雅黑"/>
          <w:sz w:val="24"/>
        </w:rPr>
        <w:t>三、商务部分</w:t>
      </w:r>
      <w:bookmarkEnd w:id="44"/>
      <w:bookmarkEnd w:id="45"/>
      <w:bookmarkEnd w:id="46"/>
      <w:bookmarkEnd w:id="47"/>
      <w:bookmarkEnd w:id="48"/>
      <w:bookmarkEnd w:id="49"/>
      <w:bookmarkEnd w:id="50"/>
      <w:bookmarkEnd w:id="51"/>
      <w:bookmarkEnd w:id="52"/>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3" w:name="_Toc8747"/>
      <w:bookmarkStart w:id="54" w:name="_Toc28113"/>
      <w:r>
        <w:rPr>
          <w:rFonts w:hint="eastAsia" w:ascii="微软雅黑" w:hAnsi="微软雅黑" w:eastAsia="微软雅黑" w:cs="微软雅黑"/>
          <w:sz w:val="24"/>
          <w:szCs w:val="24"/>
        </w:rPr>
        <w:t>（一）商务响应偏离表</w:t>
      </w:r>
      <w:bookmarkEnd w:id="53"/>
      <w:bookmarkEnd w:id="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55" w:name="_Toc2316"/>
            <w:bookmarkStart w:id="56" w:name="_Toc30081"/>
            <w:bookmarkStart w:id="57" w:name="_Toc17261"/>
            <w:bookmarkStart w:id="58" w:name="_Toc31532"/>
            <w:r>
              <w:rPr>
                <w:rFonts w:hint="eastAsia" w:ascii="微软雅黑" w:hAnsi="微软雅黑" w:eastAsia="微软雅黑" w:cs="微软雅黑"/>
                <w:sz w:val="21"/>
                <w:szCs w:val="24"/>
              </w:rPr>
              <w:t>项目商务需求</w:t>
            </w:r>
            <w:bookmarkEnd w:id="55"/>
            <w:bookmarkEnd w:id="56"/>
            <w:bookmarkEnd w:id="57"/>
            <w:bookmarkEnd w:id="58"/>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59" w:name="_Toc8796"/>
            <w:bookmarkStart w:id="60" w:name="_Toc25099"/>
            <w:bookmarkStart w:id="61" w:name="_Toc22454"/>
            <w:bookmarkStart w:id="62" w:name="_Toc22843"/>
            <w:r>
              <w:rPr>
                <w:rFonts w:hint="eastAsia" w:ascii="微软雅黑" w:hAnsi="微软雅黑" w:eastAsia="微软雅黑" w:cs="微软雅黑"/>
                <w:sz w:val="21"/>
                <w:szCs w:val="24"/>
              </w:rPr>
              <w:t>响应情况</w:t>
            </w:r>
            <w:bookmarkEnd w:id="59"/>
            <w:bookmarkEnd w:id="60"/>
            <w:bookmarkEnd w:id="61"/>
            <w:bookmarkEnd w:id="62"/>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3" w:name="_Toc7099"/>
            <w:bookmarkStart w:id="64" w:name="_Toc1946"/>
            <w:bookmarkStart w:id="65" w:name="_Toc368"/>
            <w:bookmarkStart w:id="66" w:name="_Toc13336"/>
            <w:r>
              <w:rPr>
                <w:rFonts w:hint="eastAsia" w:ascii="微软雅黑" w:hAnsi="微软雅黑" w:eastAsia="微软雅黑" w:cs="微软雅黑"/>
                <w:sz w:val="21"/>
                <w:szCs w:val="24"/>
              </w:rPr>
              <w:t>偏离说明</w:t>
            </w:r>
            <w:bookmarkEnd w:id="63"/>
            <w:bookmarkEnd w:id="64"/>
            <w:bookmarkEnd w:id="65"/>
            <w:bookmarkEnd w:id="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67" w:name="_Toc28028"/>
            <w:bookmarkStart w:id="68" w:name="_Toc3375"/>
            <w:bookmarkStart w:id="69" w:name="_Toc6126"/>
            <w:bookmarkStart w:id="70" w:name="_Toc21414"/>
            <w:r>
              <w:rPr>
                <w:rFonts w:hint="eastAsia" w:ascii="微软雅黑" w:hAnsi="微软雅黑" w:eastAsia="微软雅黑" w:cs="微软雅黑"/>
                <w:sz w:val="21"/>
                <w:szCs w:val="21"/>
              </w:rPr>
              <w:t>提醒：请注明具体内容以及响应文件中具体内容的位置（页码）</w:t>
            </w:r>
            <w:bookmarkEnd w:id="67"/>
            <w:bookmarkEnd w:id="68"/>
            <w:bookmarkEnd w:id="69"/>
            <w:bookmarkEnd w:id="70"/>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71" w:name="_Toc16282"/>
      <w:bookmarkStart w:id="72" w:name="_Toc2816"/>
      <w:bookmarkStart w:id="73"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71"/>
      <w:bookmarkEnd w:id="72"/>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73"/>
      <w:bookmarkStart w:id="74" w:name="_Toc18515"/>
      <w:bookmarkStart w:id="75" w:name="_Toc342913422"/>
      <w:bookmarkStart w:id="76" w:name="_Toc76462353"/>
      <w:bookmarkStart w:id="77" w:name="_Toc313008359"/>
      <w:bookmarkStart w:id="78" w:name="_Toc20642"/>
      <w:bookmarkStart w:id="79" w:name="_Toc106030909"/>
      <w:bookmarkStart w:id="80" w:name="_Toc26948"/>
      <w:bookmarkStart w:id="81" w:name="_Toc4221"/>
      <w:bookmarkStart w:id="82" w:name="_Toc313888363"/>
      <w:r>
        <w:rPr>
          <w:rFonts w:hint="eastAsia" w:ascii="微软雅黑" w:hAnsi="微软雅黑" w:eastAsia="微软雅黑" w:cs="微软雅黑"/>
          <w:sz w:val="24"/>
        </w:rPr>
        <w:t>四、资格条件</w:t>
      </w:r>
      <w:bookmarkEnd w:id="74"/>
      <w:bookmarkEnd w:id="75"/>
      <w:bookmarkEnd w:id="76"/>
      <w:bookmarkEnd w:id="77"/>
      <w:bookmarkEnd w:id="78"/>
      <w:bookmarkEnd w:id="79"/>
      <w:bookmarkEnd w:id="80"/>
      <w:bookmarkEnd w:id="81"/>
      <w:bookmarkEnd w:id="82"/>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83" w:name="_Toc25307"/>
      <w:r>
        <w:rPr>
          <w:rFonts w:hint="eastAsia" w:ascii="微软雅黑" w:hAnsi="微软雅黑" w:eastAsia="微软雅黑" w:cs="微软雅黑"/>
          <w:sz w:val="24"/>
          <w:szCs w:val="24"/>
        </w:rPr>
        <w:t>（一）</w:t>
      </w:r>
      <w:bookmarkStart w:id="84" w:name="OLE_LINK1"/>
      <w:r>
        <w:rPr>
          <w:rFonts w:hint="eastAsia" w:ascii="微软雅黑" w:hAnsi="微软雅黑" w:eastAsia="微软雅黑" w:cs="微软雅黑"/>
          <w:sz w:val="24"/>
          <w:szCs w:val="24"/>
        </w:rPr>
        <w:t>法人营业执照</w:t>
      </w:r>
      <w:bookmarkEnd w:id="84"/>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83"/>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85" w:name="_Toc3925"/>
      <w:bookmarkStart w:id="86" w:name="_Toc1645"/>
      <w:r>
        <w:rPr>
          <w:rFonts w:hint="eastAsia" w:ascii="微软雅黑" w:hAnsi="微软雅黑" w:eastAsia="微软雅黑" w:cs="微软雅黑"/>
          <w:sz w:val="24"/>
          <w:szCs w:val="24"/>
        </w:rPr>
        <w:t>（二）法定代表人身份证明书（格式）</w:t>
      </w:r>
      <w:bookmarkEnd w:id="85"/>
      <w:bookmarkEnd w:id="86"/>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87" w:name="_Toc9736"/>
      <w:bookmarkStart w:id="88" w:name="_Toc16934"/>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87"/>
      <w:bookmarkEnd w:id="88"/>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89" w:name="_Toc30813"/>
      <w:bookmarkStart w:id="90" w:name="_Toc12541"/>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89"/>
      <w:bookmarkEnd w:id="90"/>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91" w:name="_Toc3234"/>
      <w:bookmarkStart w:id="92" w:name="_Toc1728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91"/>
      <w:bookmarkEnd w:id="92"/>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3" w:name="_Toc23262"/>
      <w:bookmarkStart w:id="94" w:name="_Toc1815"/>
      <w:r>
        <w:rPr>
          <w:rFonts w:hint="eastAsia" w:ascii="微软雅黑" w:hAnsi="微软雅黑" w:eastAsia="微软雅黑" w:cs="微软雅黑"/>
          <w:sz w:val="24"/>
          <w:szCs w:val="24"/>
        </w:rPr>
        <w:t>（六）特定资格条件证明文件</w:t>
      </w:r>
      <w:bookmarkEnd w:id="93"/>
      <w:bookmarkEnd w:id="94"/>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95" w:name="_Toc14422"/>
      <w:r>
        <w:rPr>
          <w:rFonts w:hint="eastAsia" w:ascii="微软雅黑" w:hAnsi="微软雅黑" w:eastAsia="微软雅黑" w:cs="微软雅黑"/>
          <w:b w:val="0"/>
          <w:sz w:val="28"/>
        </w:rPr>
        <w:br w:type="page"/>
      </w:r>
      <w:bookmarkStart w:id="96" w:name="_Toc28156"/>
      <w:bookmarkStart w:id="97" w:name="_Toc8805"/>
      <w:bookmarkStart w:id="98" w:name="_Toc76462354"/>
      <w:bookmarkStart w:id="99" w:name="_Toc106030910"/>
      <w:bookmarkStart w:id="100" w:name="_Toc9170"/>
      <w:bookmarkStart w:id="101" w:name="_Toc9916"/>
      <w:r>
        <w:rPr>
          <w:rFonts w:hint="eastAsia" w:ascii="微软雅黑" w:hAnsi="微软雅黑" w:eastAsia="微软雅黑" w:cs="微软雅黑"/>
          <w:sz w:val="24"/>
        </w:rPr>
        <w:t>五、其他资料</w:t>
      </w:r>
      <w:bookmarkEnd w:id="95"/>
      <w:bookmarkEnd w:id="96"/>
      <w:bookmarkEnd w:id="97"/>
      <w:bookmarkEnd w:id="98"/>
      <w:bookmarkEnd w:id="99"/>
      <w:bookmarkEnd w:id="100"/>
      <w:bookmarkEnd w:id="101"/>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02" w:name="_Toc28577"/>
      <w:bookmarkStart w:id="103" w:name="_Toc12886"/>
      <w:r>
        <w:rPr>
          <w:rFonts w:hint="eastAsia" w:ascii="微软雅黑" w:hAnsi="微软雅黑" w:eastAsia="微软雅黑" w:cs="微软雅黑"/>
          <w:sz w:val="24"/>
          <w:szCs w:val="24"/>
        </w:rPr>
        <w:t>（一）其他与项目有关的资料</w:t>
      </w:r>
      <w:bookmarkEnd w:id="102"/>
      <w:bookmarkEnd w:id="10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04" w:name="_Toc12109"/>
      <w:bookmarkStart w:id="105" w:name="_Toc7109"/>
      <w:bookmarkStart w:id="106" w:name="_Toc23838"/>
      <w:r>
        <w:rPr>
          <w:rFonts w:hint="eastAsia" w:ascii="微软雅黑" w:hAnsi="微软雅黑" w:eastAsia="微软雅黑" w:cs="微软雅黑"/>
          <w:sz w:val="24"/>
          <w:szCs w:val="24"/>
        </w:rPr>
        <w:t>（结束）</w:t>
      </w:r>
      <w:bookmarkEnd w:id="104"/>
      <w:bookmarkEnd w:id="105"/>
      <w:bookmarkEnd w:id="10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023F2D"/>
    <w:rsid w:val="43023F2D"/>
    <w:rsid w:val="7F891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2026-03-17T07:25:00Z</dcterms:created>
  <dc:creator>Administrator</dc:creator>
  <cp:lastModifiedBy>Administrator</cp:lastModifiedBy>
  <dcterms:modified xsi:type="dcterms:W3CDTF">2026-03-18T06:38:50Z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D182177623324B29989340D3215BE0D5</vt:lpwstr>
  </property>
</Properties>
</file>