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7"/>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8"/>
        <w:rPr>
          <w:rFonts w:hint="eastAsia" w:ascii="方正黑体_GBK" w:hAnsi="宋体" w:eastAsia="方正黑体_GBK" w:cs="Times New Roman"/>
          <w:b w:val="0"/>
          <w:kern w:val="2"/>
          <w:sz w:val="44"/>
          <w:szCs w:val="44"/>
          <w:lang w:val="en-US" w:eastAsia="zh-CN" w:bidi="ar-SA"/>
        </w:rPr>
      </w:pPr>
    </w:p>
    <w:p>
      <w:pPr>
        <w:pStyle w:val="68"/>
        <w:rPr>
          <w:rFonts w:hint="eastAsia" w:ascii="方正黑体_GBK" w:hAnsi="宋体" w:eastAsia="方正黑体_GBK" w:cs="Times New Roman"/>
          <w:b w:val="0"/>
          <w:kern w:val="2"/>
          <w:sz w:val="44"/>
          <w:szCs w:val="44"/>
          <w:lang w:val="en-US" w:eastAsia="zh-CN" w:bidi="ar-SA"/>
        </w:rPr>
      </w:pPr>
    </w:p>
    <w:p>
      <w:pPr>
        <w:spacing w:line="360" w:lineRule="auto"/>
        <w:ind w:firstLine="2160" w:firstLineChars="6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YXX230290</w:t>
      </w:r>
    </w:p>
    <w:p>
      <w:pPr>
        <w:spacing w:line="360" w:lineRule="auto"/>
        <w:ind w:firstLine="2160" w:firstLineChars="6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网络安全等级保护测评</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7</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_Toc30178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_Toc30178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_Toc4292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_Toc4292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_Toc12986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_Toc12986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_Toc27190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_Toc19481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_Toc19481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_Toc11290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_Toc11290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_Toc24334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_Toc24334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_Toc24954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w:t>
      </w:r>
      <w:r>
        <w:rPr>
          <w:rFonts w:hint="eastAsia" w:ascii="方正仿宋_GBK" w:eastAsia="方正仿宋_GBK" w:cs="Times New Roman"/>
          <w:kern w:val="2"/>
          <w:sz w:val="24"/>
          <w:szCs w:val="24"/>
          <w:lang w:val="en-US" w:eastAsia="zh-CN" w:bidi="ar-SA"/>
        </w:rPr>
        <w:t>服务</w:t>
      </w:r>
      <w:r>
        <w:rPr>
          <w:rFonts w:hint="eastAsia" w:ascii="方正仿宋_GBK" w:hAnsi="Times New Roman" w:eastAsia="方正仿宋_GBK" w:cs="Times New Roman"/>
          <w:kern w:val="2"/>
          <w:sz w:val="24"/>
          <w:szCs w:val="24"/>
          <w:lang w:val="en-US" w:eastAsia="zh-CN" w:bidi="ar-SA"/>
        </w:rPr>
        <w:t>需求</w:t>
      </w:r>
      <w:r>
        <w:rPr>
          <w:sz w:val="24"/>
          <w:szCs w:val="24"/>
        </w:rPr>
        <w:tab/>
      </w:r>
      <w:r>
        <w:rPr>
          <w:sz w:val="24"/>
          <w:szCs w:val="24"/>
        </w:rPr>
        <w:fldChar w:fldCharType="begin"/>
      </w:r>
      <w:r>
        <w:rPr>
          <w:sz w:val="24"/>
          <w:szCs w:val="24"/>
        </w:rPr>
        <w:instrText xml:space="preserve"> PAGEREF _Toc24954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_Toc3016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_Toc3016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_Toc11738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项目内容</w:t>
      </w:r>
      <w:r>
        <w:rPr>
          <w:rFonts w:hint="eastAsia" w:ascii="方正仿宋_GBK" w:hAnsi="宋体" w:eastAsia="方正仿宋_GBK"/>
          <w:sz w:val="24"/>
          <w:szCs w:val="24"/>
        </w:rPr>
        <w:t>及</w:t>
      </w:r>
      <w:r>
        <w:rPr>
          <w:rFonts w:hint="eastAsia" w:ascii="方正仿宋_GBK" w:hAnsi="宋体" w:eastAsia="方正仿宋_GBK"/>
          <w:sz w:val="24"/>
          <w:szCs w:val="24"/>
          <w:lang w:val="en-US" w:eastAsia="zh-CN"/>
        </w:rPr>
        <w:t>收费</w:t>
      </w:r>
      <w:r>
        <w:rPr>
          <w:rFonts w:hint="eastAsia" w:ascii="方正仿宋_GBK" w:hAnsi="宋体" w:eastAsia="方正仿宋_GBK"/>
          <w:sz w:val="24"/>
          <w:szCs w:val="24"/>
        </w:rPr>
        <w:t>标准</w:t>
      </w:r>
      <w:r>
        <w:rPr>
          <w:sz w:val="24"/>
          <w:szCs w:val="24"/>
        </w:rPr>
        <w:tab/>
      </w:r>
      <w:r>
        <w:rPr>
          <w:sz w:val="24"/>
          <w:szCs w:val="24"/>
        </w:rPr>
        <w:fldChar w:fldCharType="begin"/>
      </w:r>
      <w:r>
        <w:rPr>
          <w:sz w:val="24"/>
          <w:szCs w:val="24"/>
        </w:rPr>
        <w:instrText xml:space="preserve"> PAGEREF _Toc11738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_Toc931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项目要求</w:t>
      </w:r>
      <w:r>
        <w:rPr>
          <w:sz w:val="24"/>
          <w:szCs w:val="24"/>
        </w:rPr>
        <w:tab/>
      </w:r>
      <w:r>
        <w:rPr>
          <w:sz w:val="24"/>
          <w:szCs w:val="24"/>
        </w:rPr>
        <w:fldChar w:fldCharType="begin"/>
      </w:r>
      <w:r>
        <w:rPr>
          <w:sz w:val="24"/>
          <w:szCs w:val="24"/>
        </w:rPr>
        <w:instrText xml:space="preserve"> PAGEREF _Toc931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_Toc12667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_Toc12667 \h </w:instrText>
      </w:r>
      <w:r>
        <w:rPr>
          <w:sz w:val="24"/>
          <w:szCs w:val="24"/>
        </w:rPr>
        <w:fldChar w:fldCharType="separate"/>
      </w:r>
      <w:r>
        <w:rPr>
          <w:sz w:val="24"/>
          <w:szCs w:val="24"/>
        </w:rPr>
        <w:t>- 6 -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_Toc12491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公开比选采购</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_Toc12491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_Toc5379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_Toc5379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_Toc3023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_Toc3023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_Toc8004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三、报价方式</w:t>
      </w:r>
      <w:r>
        <w:rPr>
          <w:sz w:val="24"/>
          <w:szCs w:val="24"/>
        </w:rPr>
        <w:tab/>
      </w:r>
      <w:r>
        <w:rPr>
          <w:sz w:val="24"/>
          <w:szCs w:val="24"/>
        </w:rPr>
        <w:fldChar w:fldCharType="begin"/>
      </w:r>
      <w:r>
        <w:rPr>
          <w:sz w:val="24"/>
          <w:szCs w:val="24"/>
        </w:rPr>
        <w:instrText xml:space="preserve"> PAGEREF _Toc8004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_Toc3621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四、评审标准</w:t>
      </w:r>
      <w:r>
        <w:rPr>
          <w:sz w:val="24"/>
          <w:szCs w:val="24"/>
        </w:rPr>
        <w:tab/>
      </w:r>
      <w:r>
        <w:rPr>
          <w:sz w:val="24"/>
          <w:szCs w:val="24"/>
        </w:rPr>
        <w:fldChar w:fldCharType="begin"/>
      </w:r>
      <w:r>
        <w:rPr>
          <w:sz w:val="24"/>
          <w:szCs w:val="24"/>
        </w:rPr>
        <w:instrText xml:space="preserve"> PAGEREF _Toc3621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_Toc29489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_Toc29489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_Toc29702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废标条款</w:t>
      </w:r>
      <w:r>
        <w:rPr>
          <w:sz w:val="24"/>
          <w:szCs w:val="24"/>
        </w:rPr>
        <w:tab/>
      </w:r>
      <w:r>
        <w:rPr>
          <w:sz w:val="24"/>
          <w:szCs w:val="24"/>
        </w:rPr>
        <w:fldChar w:fldCharType="begin"/>
      </w:r>
      <w:r>
        <w:rPr>
          <w:sz w:val="24"/>
          <w:szCs w:val="24"/>
        </w:rPr>
        <w:instrText xml:space="preserve"> PAGEREF _Toc29702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_Toc28172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_Toc28172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_Toc9494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_Toc9494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_Toc150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_Toc23659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_Toc23659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_Toc27996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_Toc27996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_Toc16103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_Toc16103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_Toc10269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_Toc10269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_Toc21032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_Toc21032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_Toc25967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_Toc25967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_Toc28694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_Toc28694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_Toc22682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_Toc22682 \h </w:instrText>
      </w:r>
      <w:r>
        <w:rPr>
          <w:sz w:val="24"/>
          <w:szCs w:val="24"/>
        </w:rPr>
        <w:fldChar w:fldCharType="separate"/>
      </w:r>
      <w:r>
        <w:rPr>
          <w:sz w:val="24"/>
          <w:szCs w:val="24"/>
        </w:rPr>
        <w:t>- 18 -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_Toc17362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_Toc17362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_Toc6483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_Toc6483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_Toc773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_Toc773 \h </w:instrText>
      </w:r>
      <w:r>
        <w:rPr>
          <w:sz w:val="24"/>
          <w:szCs w:val="24"/>
        </w:rPr>
        <w:fldChar w:fldCharType="separate"/>
      </w:r>
      <w:r>
        <w:rPr>
          <w:sz w:val="24"/>
          <w:szCs w:val="24"/>
        </w:rPr>
        <w:t>- 28 -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24037"/>
      <w:bookmarkStart w:id="1" w:name="_Toc30178"/>
      <w:bookmarkStart w:id="2" w:name="_Toc106030870"/>
      <w:bookmarkStart w:id="3" w:name="_Toc76462316"/>
      <w:bookmarkStart w:id="4" w:name="_Toc11641050"/>
      <w:bookmarkStart w:id="5" w:name="_Toc12789052"/>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微软雅黑" w:hAnsi="微软雅黑" w:eastAsia="微软雅黑" w:cs="微软雅黑"/>
          <w:b w:val="0"/>
          <w:bCs/>
          <w:sz w:val="24"/>
          <w:szCs w:val="24"/>
          <w:u w:val="single"/>
        </w:rPr>
        <w:t>网络安全等级保护测评</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856"/>
      <w:bookmarkStart w:id="7" w:name="_Toc313893526"/>
      <w:bookmarkStart w:id="8" w:name="_Toc76462317"/>
      <w:bookmarkStart w:id="9" w:name="_Toc4292"/>
      <w:bookmarkStart w:id="10" w:name="_Toc317775175"/>
      <w:bookmarkStart w:id="11" w:name="_Toc106030871"/>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670"/>
        <w:gridCol w:w="1320"/>
        <w:gridCol w:w="1125"/>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76462318"/>
            <w:bookmarkStart w:id="13" w:name="_Toc106030872"/>
            <w:bookmarkStart w:id="14" w:name="_Toc373860293"/>
            <w:bookmarkStart w:id="15" w:name="_Toc317775178"/>
            <w:r>
              <w:rPr>
                <w:rFonts w:hint="eastAsia" w:ascii="方正仿宋_GBK" w:hAnsi="宋体" w:eastAsia="方正仿宋_GBK" w:cs="宋体"/>
                <w:b/>
                <w:bCs/>
                <w:kern w:val="0"/>
                <w:sz w:val="21"/>
                <w:szCs w:val="24"/>
              </w:rPr>
              <w:t>项目编号</w:t>
            </w:r>
          </w:p>
        </w:tc>
        <w:tc>
          <w:tcPr>
            <w:tcW w:w="161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9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最高限价（万元）</w:t>
            </w:r>
          </w:p>
        </w:tc>
        <w:tc>
          <w:tcPr>
            <w:tcW w:w="68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YXX230290</w:t>
            </w:r>
          </w:p>
        </w:tc>
        <w:tc>
          <w:tcPr>
            <w:tcW w:w="16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微软雅黑" w:hAnsi="微软雅黑" w:eastAsia="微软雅黑" w:cs="微软雅黑"/>
                <w:b w:val="0"/>
                <w:bCs/>
                <w:sz w:val="21"/>
                <w:szCs w:val="21"/>
              </w:rPr>
              <w:t>网络安全等级保护测评</w:t>
            </w:r>
          </w:p>
        </w:tc>
        <w:tc>
          <w:tcPr>
            <w:tcW w:w="7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49</w:t>
            </w:r>
          </w:p>
        </w:tc>
        <w:tc>
          <w:tcPr>
            <w:tcW w:w="6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12986"/>
      <w:r>
        <w:rPr>
          <w:rFonts w:hint="eastAsia" w:ascii="方正仿宋_GBK" w:hAnsi="宋体" w:eastAsia="方正仿宋_GBK"/>
          <w:sz w:val="24"/>
        </w:rPr>
        <w:t>二、</w:t>
      </w:r>
      <w:bookmarkEnd w:id="12"/>
      <w:bookmarkEnd w:id="13"/>
      <w:bookmarkEnd w:id="16"/>
      <w:bookmarkStart w:id="18" w:name="_Toc106030873"/>
      <w:bookmarkStart w:id="19" w:name="_Toc4480"/>
      <w:bookmarkStart w:id="20" w:name="_Toc76462319"/>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1.具有公安部第三研究所颁发的《网络安全等级测评与检测评估机构服务认证证书》且能够在网络安全等级保护网（www.djbh.net）全国网络安全等级测评与检测评估机构目录中查询到（提供证书复印件及网页查询截图并加盖鲜章）。</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2.具有中国合格评定国家认可委员会颁发的检验机构认可证书（CNAS）（提供证书复印件加盖鲜章）。</w:t>
      </w:r>
    </w:p>
    <w:p>
      <w:pPr>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eastAsia="zh-CN"/>
        </w:rPr>
        <w:t>3.</w:t>
      </w:r>
      <w:r>
        <w:rPr>
          <w:rFonts w:hint="eastAsia" w:ascii="方正仿宋_GBK" w:hAnsi="宋体" w:eastAsia="方正仿宋_GBK"/>
          <w:sz w:val="24"/>
          <w:szCs w:val="24"/>
          <w:lang w:val="en-US" w:eastAsia="zh-CN"/>
        </w:rPr>
        <w:t>投标人若为非重庆注册的测评机构</w:t>
      </w:r>
      <w:r>
        <w:rPr>
          <w:rFonts w:hint="eastAsia" w:ascii="方正仿宋_GBK" w:hAnsi="宋体" w:eastAsia="方正仿宋_GBK"/>
          <w:sz w:val="24"/>
          <w:szCs w:val="24"/>
          <w:lang w:eastAsia="zh-CN"/>
        </w:rPr>
        <w:t>，应提交从</w:t>
      </w:r>
      <w:r>
        <w:rPr>
          <w:rFonts w:hint="eastAsia" w:ascii="方正仿宋_GBK" w:hAnsi="宋体" w:eastAsia="方正仿宋_GBK"/>
          <w:sz w:val="24"/>
          <w:szCs w:val="24"/>
          <w:lang w:val="en-US" w:eastAsia="zh-CN"/>
        </w:rPr>
        <w:t>中国网安</w:t>
      </w:r>
      <w:r>
        <w:rPr>
          <w:rFonts w:hint="eastAsia" w:ascii="方正仿宋_GBK" w:hAnsi="宋体" w:eastAsia="方正仿宋_GBK"/>
          <w:sz w:val="24"/>
          <w:szCs w:val="24"/>
          <w:lang w:eastAsia="zh-CN"/>
        </w:rPr>
        <w:t>项目管理系统中生成的测评项目基本情况表（</w:t>
      </w:r>
      <w:r>
        <w:rPr>
          <w:rFonts w:hint="eastAsia" w:ascii="方正仿宋_GBK" w:hAnsi="宋体" w:eastAsia="方正仿宋_GBK"/>
          <w:sz w:val="24"/>
          <w:szCs w:val="24"/>
          <w:lang w:val="en-US" w:eastAsia="zh-CN"/>
        </w:rPr>
        <w:t>截图打印并加盖鲜章</w:t>
      </w:r>
      <w:r>
        <w:rPr>
          <w:rFonts w:hint="eastAsia" w:ascii="方正仿宋_GBK" w:hAnsi="宋体" w:eastAsia="方正仿宋_GBK"/>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1" w:name="_Toc106030874"/>
      <w:bookmarkStart w:id="22" w:name="_Toc27954"/>
      <w:bookmarkStart w:id="23" w:name="_Toc27190"/>
      <w:bookmarkStart w:id="24" w:name="_Toc76462320"/>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11956"/>
      <w:bookmarkStart w:id="26" w:name="_Toc106034625"/>
      <w:bookmarkStart w:id="27" w:name="_Toc65660334"/>
      <w:bookmarkStart w:id="28" w:name="_Toc19481"/>
      <w:bookmarkStart w:id="29" w:name="_Toc525047161"/>
      <w:bookmarkStart w:id="30" w:name="_Toc521053053"/>
      <w:bookmarkStart w:id="31" w:name="_Toc6178"/>
      <w:bookmarkStart w:id="32" w:name="_Toc12841"/>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w:t>
      </w:r>
      <w:r>
        <w:rPr>
          <w:rFonts w:hint="eastAsia" w:ascii="方正仿宋_GBK" w:hAnsi="宋体" w:eastAsia="方正仿宋_GBK"/>
          <w:color w:val="auto"/>
          <w:sz w:val="24"/>
          <w:szCs w:val="24"/>
        </w:rPr>
        <w:t>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2945"/>
      <w:bookmarkStart w:id="34" w:name="_Toc4355"/>
      <w:bookmarkStart w:id="35" w:name="_Toc525047162"/>
      <w:bookmarkStart w:id="36" w:name="_Toc65660335"/>
      <w:bookmarkStart w:id="37" w:name="_Toc521053054"/>
      <w:bookmarkStart w:id="38" w:name="_Toc106034626"/>
      <w:bookmarkStart w:id="39" w:name="_Toc11290"/>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525047163"/>
      <w:bookmarkStart w:id="42" w:name="_Toc6563"/>
      <w:bookmarkStart w:id="43" w:name="_Toc521053055"/>
      <w:bookmarkStart w:id="44" w:name="_Toc65660336"/>
      <w:bookmarkStart w:id="45" w:name="_Toc16269"/>
      <w:bookmarkStart w:id="46" w:name="_Toc106034627"/>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1733"/>
      <w:bookmarkStart w:id="48" w:name="_Toc521053056"/>
      <w:bookmarkStart w:id="49" w:name="_Toc525047164"/>
      <w:bookmarkStart w:id="50" w:name="_Toc24334"/>
      <w:bookmarkStart w:id="51" w:name="_Toc10415"/>
      <w:bookmarkStart w:id="52" w:name="_Toc65660337"/>
      <w:bookmarkStart w:id="53" w:name="_Toc106034628"/>
      <w:bookmarkStart w:id="54" w:name="_Toc24901"/>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75793504"/>
      <w:bookmarkStart w:id="57" w:name="_Toc725"/>
      <w:bookmarkStart w:id="58" w:name="_Toc11017"/>
      <w:bookmarkStart w:id="59" w:name="_Toc2422"/>
      <w:bookmarkStart w:id="60" w:name="_Toc23143"/>
      <w:bookmarkStart w:id="61" w:name="_Toc8649"/>
      <w:bookmarkStart w:id="62" w:name="_Toc12959"/>
      <w:bookmarkStart w:id="63" w:name="_Toc26176"/>
      <w:bookmarkStart w:id="64" w:name="_Toc25639"/>
      <w:bookmarkStart w:id="65" w:name="_Toc19886"/>
      <w:bookmarkStart w:id="66" w:name="_Toc1625"/>
      <w:bookmarkStart w:id="67" w:name="_Toc32686"/>
      <w:bookmarkStart w:id="68" w:name="_Toc1492"/>
      <w:bookmarkStart w:id="69" w:name="_Toc5461"/>
      <w:bookmarkStart w:id="70" w:name="_Toc2070"/>
      <w:bookmarkStart w:id="71" w:name="_Toc24954"/>
      <w:bookmarkStart w:id="72" w:name="_Toc106030380"/>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w:t>
      </w:r>
      <w:r>
        <w:rPr>
          <w:rFonts w:hint="eastAsia" w:ascii="方正仿宋_GBK" w:eastAsia="方正仿宋_GBK" w:cs="Times New Roman"/>
          <w:b/>
          <w:kern w:val="2"/>
          <w:sz w:val="44"/>
          <w:szCs w:val="20"/>
          <w:lang w:val="en-US" w:eastAsia="zh-CN" w:bidi="ar-SA"/>
        </w:rPr>
        <w:t>服务</w:t>
      </w:r>
      <w:r>
        <w:rPr>
          <w:rFonts w:hint="eastAsia" w:ascii="方正仿宋_GBK" w:hAnsi="Times New Roman" w:eastAsia="方正仿宋_GBK" w:cs="Times New Roman"/>
          <w:b/>
          <w:kern w:val="2"/>
          <w:sz w:val="44"/>
          <w:szCs w:val="20"/>
          <w:lang w:val="en-US" w:eastAsia="zh-CN" w:bidi="ar-SA"/>
        </w:rPr>
        <w:t>需求</w:t>
      </w:r>
      <w:bookmarkEnd w:id="71"/>
      <w:bookmarkEnd w:id="7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3" w:name="_Toc76462325"/>
      <w:bookmarkStart w:id="74" w:name="_Toc106030879"/>
      <w:bookmarkStart w:id="75" w:name="_Toc3016"/>
      <w:bookmarkStart w:id="76" w:name="_Toc18470"/>
      <w:bookmarkStart w:id="77" w:name="_Toc7791"/>
      <w:bookmarkStart w:id="78" w:name="_Toc106030882"/>
      <w:bookmarkStart w:id="79" w:name="_Toc76462327"/>
      <w:r>
        <w:rPr>
          <w:rFonts w:hint="eastAsia" w:ascii="方正仿宋_GBK" w:hAnsi="宋体" w:eastAsia="方正仿宋_GBK"/>
          <w:sz w:val="24"/>
        </w:rPr>
        <w:t>一、项目基本概况介绍</w:t>
      </w:r>
      <w:bookmarkEnd w:id="73"/>
      <w:bookmarkEnd w:id="74"/>
      <w:bookmarkEnd w:id="75"/>
      <w:bookmarkEnd w:id="76"/>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79"/>
        <w:gridCol w:w="2595"/>
        <w:gridCol w:w="3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项目名称</w:t>
            </w:r>
          </w:p>
        </w:tc>
        <w:tc>
          <w:tcPr>
            <w:tcW w:w="134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数量</w:t>
            </w:r>
          </w:p>
        </w:tc>
        <w:tc>
          <w:tcPr>
            <w:tcW w:w="163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微软雅黑" w:hAnsi="微软雅黑" w:eastAsia="微软雅黑" w:cs="微软雅黑"/>
                <w:b w:val="0"/>
                <w:bCs/>
                <w:sz w:val="24"/>
                <w:szCs w:val="24"/>
              </w:rPr>
              <w:t>网络安全等级保护测评</w:t>
            </w:r>
          </w:p>
        </w:tc>
        <w:tc>
          <w:tcPr>
            <w:tcW w:w="134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1次</w:t>
            </w:r>
          </w:p>
        </w:tc>
        <w:tc>
          <w:tcPr>
            <w:tcW w:w="163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p>
        </w:tc>
      </w:tr>
    </w:tbl>
    <w:p>
      <w:pPr>
        <w:spacing w:line="400" w:lineRule="exact"/>
        <w:ind w:firstLine="480" w:firstLineChars="200"/>
        <w:rPr>
          <w:rFonts w:hint="default" w:ascii="方正仿宋_GBK" w:hAnsi="宋体" w:eastAsia="方正仿宋_GBK" w:cs="Times New Roman"/>
          <w:b/>
          <w:bCs/>
          <w:sz w:val="24"/>
          <w:szCs w:val="24"/>
          <w:lang w:val="en-US" w:eastAsia="zh-CN"/>
        </w:rPr>
      </w:pPr>
      <w:bookmarkStart w:id="80" w:name="_Toc12384"/>
      <w:bookmarkStart w:id="81" w:name="_Toc25495"/>
      <w:bookmarkStart w:id="82" w:name="_Toc106030880"/>
      <w:r>
        <w:rPr>
          <w:rFonts w:hint="eastAsia" w:ascii="方正仿宋_GBK" w:hAnsi="宋体" w:eastAsia="方正仿宋_GBK" w:cs="Times New Roman"/>
          <w:b/>
          <w:bCs/>
          <w:sz w:val="24"/>
          <w:szCs w:val="24"/>
        </w:rPr>
        <w:t>二、</w:t>
      </w:r>
      <w:bookmarkEnd w:id="80"/>
      <w:bookmarkEnd w:id="81"/>
      <w:bookmarkEnd w:id="82"/>
      <w:r>
        <w:rPr>
          <w:rFonts w:hint="eastAsia" w:ascii="方正仿宋_GBK" w:hAnsi="宋体" w:eastAsia="方正仿宋_GBK" w:cs="Times New Roman"/>
          <w:b/>
          <w:bCs/>
          <w:sz w:val="24"/>
          <w:szCs w:val="24"/>
          <w:lang w:val="en-US" w:eastAsia="zh-CN"/>
        </w:rPr>
        <w:t>项目内容</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（一）投标人须对医院信息系统（医院信息系统、医院管理系统、电子病历系统、信息集成平台、互联网医院、互联网应用系统、数据中心等7个系统</w:t>
      </w:r>
      <w:r>
        <w:rPr>
          <w:rFonts w:hint="eastAsia" w:ascii="方正仿宋_GBK" w:hAnsi="宋体" w:eastAsia="方正仿宋_GBK" w:cs="Times New Roman"/>
          <w:sz w:val="24"/>
          <w:szCs w:val="24"/>
          <w:lang w:val="en-US" w:eastAsia="zh-CN"/>
        </w:rPr>
        <w:t>）开展等级保护测评。</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（二）针对测评中发现的安全问题，投标人需进行合理分析，正确评估风险，协助采购人的被测评系统系统完成整改工作。</w:t>
      </w:r>
    </w:p>
    <w:p>
      <w:pPr>
        <w:spacing w:line="400" w:lineRule="exact"/>
        <w:ind w:firstLine="480" w:firstLineChars="200"/>
        <w:rPr>
          <w:rFonts w:hint="default" w:ascii="方正仿宋_GBK" w:hAnsi="宋体" w:eastAsia="方正仿宋_GBK" w:cs="Times New Roman"/>
          <w:b/>
          <w:bCs/>
          <w:sz w:val="24"/>
          <w:szCs w:val="24"/>
          <w:lang w:val="en-US" w:eastAsia="zh-CN"/>
        </w:rPr>
      </w:pPr>
      <w:r>
        <w:rPr>
          <w:rFonts w:hint="eastAsia" w:ascii="方正仿宋_GBK" w:hAnsi="宋体" w:eastAsia="方正仿宋_GBK" w:cs="Times New Roman"/>
          <w:b/>
          <w:bCs/>
          <w:sz w:val="24"/>
          <w:szCs w:val="24"/>
          <w:lang w:val="en-US" w:eastAsia="zh-CN"/>
        </w:rPr>
        <w:t>三、服务要求</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（一）测评内容：</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安全物理环境、安全通信网络、安全区域边界、安全计算环境、安全管理中心、安全管理制度、安全管理机构、安全管理人员、安全建设管理、安全运维管理。</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（二）工具扫描</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使用web安全扫描工具、主机系统漏洞扫描工具对待测系统进行安全检测和分析。</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（三）质量和实施要求</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1.为保证项目质量，投标人需要在项目控制、项目监督、结果验证等方面严格按照国家相关标准要求执行；</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2.在项目实施过程中，投标人应做好计划与安排，确保项目实施不影响系统的正常运行。</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（四）保密要求</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为保障采购人利益，投标人对提供的所有资料以及在服务过程中所接触到的采购人及其关联单位的商业秘密、技术资料、客户信息等资料和信息(统称“保密资料”)负有保密义务。</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（五）项目成果</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cs="Times New Roman"/>
          <w:sz w:val="24"/>
          <w:szCs w:val="24"/>
          <w:lang w:val="en-US" w:eastAsia="zh-CN"/>
        </w:rPr>
        <w:t>投标人按时提交《网络安全等级保护测评报告》。</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br w:type="page"/>
      </w:r>
    </w:p>
    <w:p>
      <w:pPr>
        <w:pStyle w:val="4"/>
        <w:spacing w:before="200" w:after="200" w:line="240" w:lineRule="auto"/>
        <w:jc w:val="center"/>
        <w:rPr>
          <w:rFonts w:hint="eastAsia" w:ascii="方正仿宋_GBK" w:hAnsi="Times New Roman" w:eastAsia="方正仿宋_GBK" w:cs="Times New Roman"/>
          <w:b/>
          <w:sz w:val="44"/>
          <w:szCs w:val="20"/>
        </w:rPr>
      </w:pPr>
      <w:bookmarkStart w:id="83" w:name="_Toc12667"/>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77"/>
      <w:bookmarkEnd w:id="78"/>
      <w:bookmarkEnd w:id="79"/>
      <w:bookmarkEnd w:id="83"/>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服务时间、租赁地点及验收方式</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服务时间：2023年内</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交货地点：重庆医科大学附属儿童医院</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s="Times New Roman"/>
                <w:b w:val="0"/>
                <w:bCs w:val="0"/>
                <w:color w:val="auto"/>
                <w:kern w:val="2"/>
                <w:sz w:val="24"/>
                <w:szCs w:val="24"/>
                <w:lang w:val="en-US" w:eastAsia="zh-CN" w:bidi="ar-SA"/>
              </w:rPr>
              <w:t>验收方式</w:t>
            </w:r>
            <w:r>
              <w:rPr>
                <w:rFonts w:hint="eastAsia" w:ascii="方正仿宋_GBK" w:hAnsi="宋体" w:eastAsia="方正仿宋_GBK" w:cs="Times New Roman"/>
                <w:sz w:val="24"/>
                <w:szCs w:val="24"/>
                <w:lang w:val="en-US" w:eastAsia="zh-CN"/>
              </w:rPr>
              <w:t>：完成安全检查、渗透测试，协助被测评的系统整改达到网络安全等级保护的要求并出具测评报告。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2"/>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谈判报价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bidi="ar-SA"/>
              </w:rPr>
              <w:t>合同完成签订且项目经采购人验收合格后，成交供应商开具合同金额的发票，采购人收到发票后2个月内支付。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2"/>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bl>
    <w:p>
      <w:pPr>
        <w:pStyle w:val="67"/>
        <w:rPr>
          <w:rFonts w:hint="eastAsia"/>
        </w:rPr>
      </w:pPr>
    </w:p>
    <w:p>
      <w:pPr>
        <w:rPr>
          <w:rFonts w:hint="eastAsia" w:ascii="方正仿宋_GBK" w:hAnsi="Times New Roman" w:eastAsia="方正仿宋_GBK" w:cs="Times New Roman"/>
          <w:b/>
          <w:sz w:val="44"/>
          <w:szCs w:val="20"/>
        </w:rPr>
      </w:pPr>
      <w:bookmarkStart w:id="84" w:name="_Toc6692"/>
      <w:bookmarkStart w:id="85" w:name="_Toc76462332"/>
      <w:bookmarkStart w:id="86" w:name="_Toc106030887"/>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87" w:name="_Toc1249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84"/>
      <w:bookmarkEnd w:id="85"/>
      <w:bookmarkEnd w:id="86"/>
      <w:bookmarkEnd w:id="87"/>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8" w:name="_Toc14958"/>
      <w:bookmarkStart w:id="89" w:name="_Toc106030888"/>
      <w:bookmarkStart w:id="90" w:name="_Toc5379"/>
      <w:bookmarkStart w:id="91" w:name="_Toc76462333"/>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88"/>
      <w:bookmarkEnd w:id="89"/>
      <w:bookmarkEnd w:id="90"/>
      <w:bookmarkEnd w:id="91"/>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2" w:name="_Toc3023"/>
      <w:r>
        <w:rPr>
          <w:rFonts w:hint="eastAsia" w:ascii="方正仿宋_GBK" w:hAnsi="宋体" w:eastAsia="方正仿宋_GBK"/>
          <w:sz w:val="24"/>
          <w:lang w:val="en-US" w:eastAsia="zh-CN"/>
        </w:rPr>
        <w:t>二、评标方法</w:t>
      </w:r>
      <w:bookmarkEnd w:id="92"/>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本项目采用最低评标价法进行评标。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最低评标价法，是指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93" w:name="_Toc8004"/>
      <w:bookmarkStart w:id="94" w:name="_Toc30944"/>
      <w:bookmarkStart w:id="95" w:name="_Toc106030889"/>
      <w:bookmarkStart w:id="96" w:name="_Toc76462334"/>
      <w:bookmarkStart w:id="97" w:name="_Toc102227320"/>
      <w:bookmarkStart w:id="98" w:name="_Toc342913394"/>
      <w:r>
        <w:rPr>
          <w:rFonts w:hint="eastAsia" w:ascii="方正仿宋_GBK" w:hAnsi="宋体" w:eastAsia="方正仿宋_GBK"/>
          <w:sz w:val="24"/>
          <w:lang w:val="en-US" w:eastAsia="zh-CN"/>
        </w:rPr>
        <w:t>三、报价方式</w:t>
      </w:r>
      <w:bookmarkEnd w:id="93"/>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99" w:name="_Toc5837"/>
      <w:r>
        <w:rPr>
          <w:rFonts w:hint="eastAsia" w:ascii="方正仿宋_GBK" w:hAnsi="宋体" w:eastAsia="方正仿宋_GBK" w:cs="Times New Roman"/>
          <w:b w:val="0"/>
          <w:bCs/>
          <w:sz w:val="24"/>
          <w:szCs w:val="24"/>
          <w:lang w:val="en-US" w:eastAsia="zh-CN"/>
        </w:rPr>
        <w:t>本项目投标人可在投标现场进行第二次报价。</w:t>
      </w:r>
      <w:bookmarkEnd w:id="99"/>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0" w:name="_Toc3621"/>
      <w:r>
        <w:rPr>
          <w:rFonts w:hint="eastAsia" w:ascii="方正仿宋_GBK" w:hAnsi="宋体" w:eastAsia="方正仿宋_GBK"/>
          <w:sz w:val="24"/>
          <w:lang w:val="en-US" w:eastAsia="zh-CN"/>
        </w:rPr>
        <w:t>四、评审标准</w:t>
      </w:r>
      <w:bookmarkEnd w:id="94"/>
      <w:bookmarkEnd w:id="95"/>
      <w:bookmarkEnd w:id="96"/>
      <w:bookmarkEnd w:id="100"/>
    </w:p>
    <w:p>
      <w:pPr>
        <w:snapToGrid w:val="0"/>
        <w:spacing w:line="400" w:lineRule="exact"/>
        <w:ind w:firstLine="480" w:firstLineChars="200"/>
        <w:rPr>
          <w:rFonts w:hint="eastAsia" w:ascii="方正仿宋_GBK" w:hAnsi="宋体" w:eastAsia="方正仿宋_GBK"/>
          <w:sz w:val="24"/>
          <w:szCs w:val="24"/>
        </w:rPr>
      </w:pPr>
      <w:bookmarkStart w:id="101" w:name="_Toc31497"/>
      <w:bookmarkStart w:id="102" w:name="_Toc106030890"/>
      <w:bookmarkStart w:id="103" w:name="_Toc76462335"/>
      <w:r>
        <w:rPr>
          <w:rFonts w:hint="eastAsia" w:ascii="方正仿宋_GBK" w:hAnsi="宋体" w:eastAsia="方正仿宋_GBK"/>
          <w:sz w:val="24"/>
          <w:szCs w:val="24"/>
        </w:rPr>
        <w:t>（一）关于</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4" w:name="_Toc29489"/>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01"/>
      <w:bookmarkEnd w:id="102"/>
      <w:bookmarkEnd w:id="103"/>
      <w:bookmarkEnd w:id="104"/>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05" w:name="_Toc106030891"/>
      <w:bookmarkStart w:id="106" w:name="_Toc76462336"/>
      <w:bookmarkStart w:id="107" w:name="_Toc10687"/>
      <w:bookmarkStart w:id="108" w:name="_Toc29702"/>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97"/>
      <w:bookmarkEnd w:id="98"/>
      <w:bookmarkEnd w:id="105"/>
      <w:bookmarkEnd w:id="106"/>
      <w:bookmarkEnd w:id="107"/>
      <w:r>
        <w:rPr>
          <w:rFonts w:hint="eastAsia" w:ascii="方正仿宋_GBK" w:hAnsi="宋体" w:eastAsia="方正仿宋_GBK"/>
          <w:sz w:val="24"/>
          <w:lang w:val="en-US" w:eastAsia="zh-CN"/>
        </w:rPr>
        <w:t>废标条款</w:t>
      </w:r>
      <w:bookmarkEnd w:id="108"/>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09" w:name="_Toc29948"/>
      <w:bookmarkStart w:id="110" w:name="_Toc76462337"/>
      <w:bookmarkStart w:id="111" w:name="_Toc106030892"/>
      <w:bookmarkStart w:id="112" w:name="_Toc102227313"/>
      <w:bookmarkStart w:id="113" w:name="_Toc28172"/>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09"/>
      <w:bookmarkEnd w:id="110"/>
      <w:bookmarkEnd w:id="111"/>
      <w:bookmarkEnd w:id="112"/>
      <w:bookmarkEnd w:id="11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4" w:name="_Toc9494"/>
      <w:bookmarkStart w:id="115" w:name="_Toc342913389"/>
      <w:bookmarkStart w:id="116" w:name="_Toc26717"/>
      <w:bookmarkStart w:id="117" w:name="_Toc106030893"/>
      <w:bookmarkStart w:id="118" w:name="_Toc76462338"/>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14"/>
      <w:bookmarkEnd w:id="115"/>
      <w:bookmarkEnd w:id="116"/>
      <w:bookmarkEnd w:id="117"/>
      <w:bookmarkEnd w:id="118"/>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9" w:name="_Toc150"/>
      <w:bookmarkStart w:id="120" w:name="_Toc106030894"/>
      <w:bookmarkStart w:id="121" w:name="_Toc15712"/>
      <w:bookmarkStart w:id="122" w:name="_Toc76462339"/>
      <w:bookmarkStart w:id="123" w:name="_Toc342913391"/>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19"/>
      <w:bookmarkEnd w:id="120"/>
      <w:bookmarkEnd w:id="121"/>
      <w:bookmarkEnd w:id="122"/>
      <w:bookmarkEnd w:id="123"/>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24" w:name="_Toc318159160"/>
      <w:bookmarkStart w:id="125" w:name="_Toc318166429"/>
      <w:bookmarkStart w:id="126" w:name="_Toc318159349"/>
      <w:bookmarkStart w:id="127" w:name="_Toc318159780"/>
    </w:p>
    <w:bookmarkEnd w:id="124"/>
    <w:bookmarkEnd w:id="125"/>
    <w:bookmarkEnd w:id="126"/>
    <w:bookmarkEnd w:id="127"/>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8" w:name="_Toc342913392"/>
      <w:bookmarkStart w:id="129" w:name="_Toc106030895"/>
      <w:bookmarkStart w:id="130" w:name="_Toc26007"/>
      <w:bookmarkStart w:id="131" w:name="_Toc76462340"/>
      <w:bookmarkStart w:id="132" w:name="_Toc102227318"/>
      <w:bookmarkStart w:id="133" w:name="_Toc23659"/>
      <w:bookmarkStart w:id="134" w:name="_Toc179714297"/>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28"/>
      <w:bookmarkEnd w:id="129"/>
      <w:bookmarkEnd w:id="130"/>
      <w:bookmarkEnd w:id="131"/>
      <w:bookmarkEnd w:id="132"/>
      <w:bookmarkEnd w:id="133"/>
      <w:bookmarkEnd w:id="134"/>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5" w:name="_Toc106030896"/>
      <w:bookmarkStart w:id="136" w:name="_Toc76462341"/>
      <w:bookmarkStart w:id="137" w:name="_Toc27996"/>
      <w:bookmarkStart w:id="138" w:name="_Toc6435"/>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35"/>
      <w:bookmarkEnd w:id="136"/>
      <w:bookmarkEnd w:id="137"/>
      <w:bookmarkEnd w:id="138"/>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9" w:name="_Toc342913395"/>
      <w:bookmarkStart w:id="140" w:name="_Toc76462342"/>
      <w:bookmarkStart w:id="141" w:name="_Toc102227321"/>
      <w:bookmarkStart w:id="142" w:name="_Toc106030897"/>
      <w:bookmarkStart w:id="143" w:name="_Toc21532"/>
      <w:bookmarkStart w:id="144" w:name="_Toc16103"/>
      <w:r>
        <w:rPr>
          <w:rFonts w:hint="eastAsia" w:ascii="方正仿宋_GBK" w:hAnsi="宋体" w:eastAsia="方正仿宋_GBK"/>
          <w:sz w:val="24"/>
        </w:rPr>
        <w:t>五、成交通知</w:t>
      </w:r>
      <w:bookmarkEnd w:id="139"/>
      <w:bookmarkEnd w:id="140"/>
      <w:bookmarkEnd w:id="141"/>
      <w:bookmarkEnd w:id="142"/>
      <w:bookmarkEnd w:id="143"/>
      <w:bookmarkEnd w:id="14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5" w:name="_Toc106030898"/>
      <w:bookmarkStart w:id="146" w:name="_Toc10269"/>
      <w:bookmarkStart w:id="147" w:name="_Toc76462343"/>
      <w:bookmarkStart w:id="148" w:name="_Toc2144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45"/>
      <w:bookmarkEnd w:id="146"/>
      <w:bookmarkEnd w:id="147"/>
      <w:bookmarkEnd w:id="148"/>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49" w:name="_Toc76462344"/>
      <w:bookmarkStart w:id="150" w:name="_Toc28334"/>
      <w:bookmarkStart w:id="151" w:name="_Toc106030899"/>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52" w:name="_Toc21032"/>
      <w:r>
        <w:rPr>
          <w:rFonts w:hint="eastAsia" w:ascii="方正仿宋_GBK" w:hAnsi="宋体" w:eastAsia="方正仿宋_GBK"/>
          <w:sz w:val="24"/>
        </w:rPr>
        <w:t>七</w:t>
      </w:r>
      <w:r>
        <w:rPr>
          <w:rFonts w:hint="eastAsia" w:ascii="方正仿宋_GBK" w:hAnsi="宋体" w:eastAsia="方正仿宋_GBK"/>
          <w:color w:val="auto"/>
          <w:sz w:val="24"/>
        </w:rPr>
        <w:t>、</w:t>
      </w:r>
      <w:bookmarkEnd w:id="149"/>
      <w:bookmarkEnd w:id="150"/>
      <w:bookmarkEnd w:id="151"/>
      <w:bookmarkStart w:id="153" w:name="_Toc102227322"/>
      <w:bookmarkStart w:id="154" w:name="_Toc106030901"/>
      <w:bookmarkStart w:id="155" w:name="_Toc76462346"/>
      <w:bookmarkStart w:id="156" w:name="_Toc3372"/>
      <w:bookmarkStart w:id="157" w:name="_Toc342913396"/>
      <w:bookmarkStart w:id="158" w:name="_Toc11641055"/>
      <w:bookmarkStart w:id="159" w:name="_Toc12789059"/>
      <w:r>
        <w:rPr>
          <w:rFonts w:hint="eastAsia" w:ascii="方正仿宋_GBK" w:hAnsi="宋体" w:eastAsia="方正仿宋_GBK"/>
          <w:color w:val="auto"/>
          <w:sz w:val="24"/>
        </w:rPr>
        <w:t>签订</w:t>
      </w:r>
      <w:bookmarkEnd w:id="153"/>
      <w:r>
        <w:rPr>
          <w:rFonts w:hint="eastAsia" w:ascii="方正仿宋_GBK" w:hAnsi="宋体" w:eastAsia="方正仿宋_GBK"/>
          <w:color w:val="auto"/>
          <w:sz w:val="24"/>
        </w:rPr>
        <w:t>合同</w:t>
      </w:r>
      <w:bookmarkEnd w:id="152"/>
      <w:bookmarkEnd w:id="154"/>
      <w:bookmarkEnd w:id="155"/>
      <w:bookmarkEnd w:id="156"/>
      <w:bookmarkEnd w:id="157"/>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58"/>
      <w:bookmarkEnd w:id="159"/>
    </w:p>
    <w:p>
      <w:pPr>
        <w:pStyle w:val="4"/>
        <w:spacing w:before="200" w:after="200" w:line="240" w:lineRule="auto"/>
        <w:jc w:val="center"/>
        <w:rPr>
          <w:rFonts w:hint="eastAsia" w:ascii="方正仿宋_GBK" w:hAnsi="Times New Roman" w:eastAsia="方正仿宋_GBK" w:cs="Times New Roman"/>
          <w:b/>
          <w:sz w:val="44"/>
          <w:szCs w:val="20"/>
        </w:rPr>
      </w:pPr>
      <w:bookmarkStart w:id="160" w:name="_Hlt41879464"/>
      <w:bookmarkEnd w:id="160"/>
      <w:bookmarkStart w:id="161" w:name="_Toc106030905"/>
      <w:bookmarkStart w:id="162" w:name="_Toc27984"/>
      <w:bookmarkStart w:id="163" w:name="_Toc76462349"/>
      <w:bookmarkStart w:id="164" w:name="_Toc25967"/>
      <w:r>
        <w:rPr>
          <w:rFonts w:hint="eastAsia" w:ascii="方正仿宋_GBK" w:hAnsi="Times New Roman" w:eastAsia="方正仿宋_GBK" w:cs="Times New Roman"/>
          <w:b/>
          <w:sz w:val="44"/>
          <w:szCs w:val="20"/>
        </w:rPr>
        <w:t>第六篇  响应文件编制要求</w:t>
      </w:r>
      <w:bookmarkEnd w:id="161"/>
      <w:bookmarkEnd w:id="162"/>
      <w:bookmarkEnd w:id="163"/>
      <w:bookmarkEnd w:id="164"/>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65" w:name="_Toc313008356"/>
      <w:bookmarkStart w:id="166" w:name="_Toc313888360"/>
      <w:bookmarkStart w:id="167" w:name="_Toc15994"/>
      <w:bookmarkStart w:id="168" w:name="_Toc106030906"/>
      <w:bookmarkStart w:id="169" w:name="_Toc342913419"/>
      <w:bookmarkStart w:id="170" w:name="_Toc76462350"/>
      <w:bookmarkStart w:id="171" w:name="_Toc12789073"/>
      <w:bookmarkStart w:id="172"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3" w:name="_Toc28694"/>
      <w:r>
        <w:rPr>
          <w:rFonts w:hint="eastAsia" w:ascii="方正仿宋_GBK" w:hAnsi="宋体" w:eastAsia="方正仿宋_GBK"/>
          <w:sz w:val="24"/>
        </w:rPr>
        <w:t>一、经济部分</w:t>
      </w:r>
      <w:bookmarkEnd w:id="165"/>
      <w:bookmarkEnd w:id="166"/>
      <w:bookmarkEnd w:id="167"/>
      <w:bookmarkEnd w:id="168"/>
      <w:bookmarkEnd w:id="169"/>
      <w:bookmarkEnd w:id="170"/>
      <w:bookmarkEnd w:id="173"/>
    </w:p>
    <w:bookmarkEnd w:id="171"/>
    <w:bookmarkEnd w:id="172"/>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（小写）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（大写）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rPr>
            </w:pPr>
            <w:r>
              <w:rPr>
                <w:rFonts w:hint="eastAsia" w:ascii="方正仿宋_GBK" w:hAnsi="宋体" w:eastAsia="方正仿宋_GBK" w:cs="Times New Roman"/>
                <w:color w:val="auto"/>
                <w:sz w:val="24"/>
                <w:szCs w:val="24"/>
                <w:lang w:val="en-US" w:eastAsia="zh-CN"/>
              </w:rPr>
              <w:t>服务时间</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74" w:name="OLE_LINK2"/>
      <w:bookmarkStart w:id="175" w:name="OLE_LINK1"/>
      <w:r>
        <w:rPr>
          <w:rFonts w:hint="eastAsia" w:ascii="方正仿宋_GBK" w:hAnsi="宋体" w:eastAsia="方正仿宋_GBK"/>
          <w:sz w:val="24"/>
          <w:szCs w:val="28"/>
        </w:rPr>
        <w:t>。</w:t>
      </w:r>
      <w:bookmarkEnd w:id="174"/>
      <w:bookmarkEnd w:id="175"/>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76" w:name="_Toc106030907"/>
      <w:bookmarkStart w:id="177" w:name="_Toc313008357"/>
      <w:bookmarkStart w:id="178" w:name="_Toc76462351"/>
      <w:bookmarkStart w:id="179" w:name="_Toc342913420"/>
      <w:bookmarkStart w:id="180" w:name="_Toc313888361"/>
      <w:bookmarkStart w:id="181" w:name="_Toc18669"/>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（小写）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（大写）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rPr>
            </w:pPr>
            <w:r>
              <w:rPr>
                <w:rFonts w:hint="eastAsia" w:ascii="方正仿宋_GBK" w:hAnsi="宋体" w:eastAsia="方正仿宋_GBK" w:cs="Times New Roman"/>
                <w:color w:val="auto"/>
                <w:sz w:val="24"/>
                <w:szCs w:val="24"/>
                <w:lang w:val="en-US" w:eastAsia="zh-CN"/>
              </w:rPr>
              <w:t>服务时间</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bookmarkStart w:id="203" w:name="_GoBack"/>
      <w:bookmarkEnd w:id="203"/>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2" w:name="_Toc22682"/>
      <w:r>
        <w:rPr>
          <w:rFonts w:hint="eastAsia" w:ascii="方正仿宋_GBK" w:hAnsi="宋体" w:eastAsia="方正仿宋_GBK"/>
          <w:sz w:val="24"/>
        </w:rPr>
        <w:t>二、</w:t>
      </w:r>
      <w:r>
        <w:rPr>
          <w:rFonts w:hint="eastAsia" w:ascii="方正仿宋_GBK" w:hAnsi="宋体" w:eastAsia="方正仿宋_GBK"/>
          <w:sz w:val="24"/>
          <w:lang w:val="en-US" w:eastAsia="zh-CN"/>
        </w:rPr>
        <w:t>服务</w:t>
      </w:r>
      <w:r>
        <w:rPr>
          <w:rFonts w:hint="eastAsia" w:ascii="方正仿宋_GBK" w:hAnsi="宋体" w:eastAsia="方正仿宋_GBK"/>
          <w:sz w:val="24"/>
        </w:rPr>
        <w:t>部分</w:t>
      </w:r>
      <w:bookmarkEnd w:id="176"/>
      <w:bookmarkEnd w:id="177"/>
      <w:bookmarkEnd w:id="178"/>
      <w:bookmarkEnd w:id="179"/>
      <w:bookmarkEnd w:id="180"/>
      <w:bookmarkEnd w:id="181"/>
      <w:bookmarkEnd w:id="182"/>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lang w:val="en-US" w:eastAsia="zh-CN"/>
              </w:rPr>
              <w:t>服务要求</w:t>
            </w:r>
            <w:r>
              <w:rPr>
                <w:rFonts w:hint="default" w:ascii="方正仿宋_GBK" w:hAnsi="仿宋" w:eastAsia="方正仿宋_GBK"/>
                <w:sz w:val="21"/>
                <w:szCs w:val="21"/>
              </w:rPr>
              <w:t>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服务</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83" w:name="_Toc313008358"/>
      <w:bookmarkStart w:id="184" w:name="_Toc17362"/>
      <w:bookmarkStart w:id="185" w:name="_Toc313888362"/>
      <w:bookmarkStart w:id="186" w:name="_Toc106030908"/>
      <w:bookmarkStart w:id="187" w:name="_Toc342913421"/>
      <w:bookmarkStart w:id="188" w:name="_Toc30639"/>
      <w:bookmarkStart w:id="189" w:name="_Toc76462352"/>
      <w:r>
        <w:rPr>
          <w:rFonts w:hint="eastAsia" w:ascii="方正仿宋_GBK" w:hAnsi="宋体" w:eastAsia="方正仿宋_GBK"/>
          <w:sz w:val="24"/>
        </w:rPr>
        <w:t>三、商务部分</w:t>
      </w:r>
      <w:bookmarkEnd w:id="183"/>
      <w:bookmarkEnd w:id="184"/>
      <w:bookmarkEnd w:id="185"/>
      <w:bookmarkEnd w:id="186"/>
      <w:bookmarkEnd w:id="187"/>
      <w:bookmarkEnd w:id="188"/>
      <w:bookmarkEnd w:id="189"/>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190"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90"/>
      <w:bookmarkStart w:id="191" w:name="_Toc106030909"/>
      <w:bookmarkStart w:id="192" w:name="_Toc342913422"/>
      <w:bookmarkStart w:id="193" w:name="_Toc26948"/>
      <w:bookmarkStart w:id="194" w:name="_Toc313888363"/>
      <w:bookmarkStart w:id="195" w:name="_Toc313008359"/>
      <w:bookmarkStart w:id="196" w:name="_Toc76462353"/>
      <w:bookmarkStart w:id="197" w:name="_Toc6483"/>
      <w:r>
        <w:rPr>
          <w:rFonts w:hint="eastAsia" w:ascii="方正仿宋_GBK" w:hAnsi="宋体" w:eastAsia="方正仿宋_GBK"/>
          <w:sz w:val="24"/>
        </w:rPr>
        <w:t>四、资格条件</w:t>
      </w:r>
      <w:bookmarkEnd w:id="191"/>
      <w:bookmarkEnd w:id="192"/>
      <w:bookmarkEnd w:id="193"/>
      <w:bookmarkEnd w:id="194"/>
      <w:bookmarkEnd w:id="195"/>
      <w:bookmarkEnd w:id="196"/>
      <w:bookmarkEnd w:id="197"/>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198" w:name="_Toc14422"/>
      <w:r>
        <w:rPr>
          <w:rFonts w:ascii="方正仿宋_GBK" w:hAnsi="宋体" w:eastAsia="方正仿宋_GBK"/>
          <w:b w:val="0"/>
          <w:sz w:val="28"/>
        </w:rPr>
        <w:br w:type="page"/>
      </w:r>
      <w:bookmarkStart w:id="199" w:name="_Toc773"/>
      <w:bookmarkStart w:id="200" w:name="_Toc8805"/>
      <w:bookmarkStart w:id="201" w:name="_Toc106030910"/>
      <w:bookmarkStart w:id="202" w:name="_Toc76462354"/>
      <w:r>
        <w:rPr>
          <w:rFonts w:hint="eastAsia" w:ascii="方正仿宋_GBK" w:hAnsi="宋体" w:eastAsia="方正仿宋_GBK"/>
          <w:sz w:val="24"/>
        </w:rPr>
        <w:t>五、其他资料</w:t>
      </w:r>
      <w:bookmarkEnd w:id="198"/>
      <w:bookmarkEnd w:id="199"/>
      <w:bookmarkEnd w:id="200"/>
      <w:bookmarkEnd w:id="201"/>
      <w:bookmarkEnd w:id="202"/>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BC54681"/>
    <w:rsid w:val="0D1F249B"/>
    <w:rsid w:val="147A5E14"/>
    <w:rsid w:val="15935DB5"/>
    <w:rsid w:val="15BB3449"/>
    <w:rsid w:val="178B1D79"/>
    <w:rsid w:val="17A1211B"/>
    <w:rsid w:val="18ED7A84"/>
    <w:rsid w:val="19255AF5"/>
    <w:rsid w:val="1A7E6296"/>
    <w:rsid w:val="1F0D01CA"/>
    <w:rsid w:val="21864056"/>
    <w:rsid w:val="2486441F"/>
    <w:rsid w:val="2AA01F44"/>
    <w:rsid w:val="300C58E0"/>
    <w:rsid w:val="332D1E43"/>
    <w:rsid w:val="3ACE5D4F"/>
    <w:rsid w:val="3C55524B"/>
    <w:rsid w:val="3DF6488D"/>
    <w:rsid w:val="3EEC6CD3"/>
    <w:rsid w:val="3F1C71CA"/>
    <w:rsid w:val="406334F2"/>
    <w:rsid w:val="409F14A1"/>
    <w:rsid w:val="415F6EA3"/>
    <w:rsid w:val="41B20BF4"/>
    <w:rsid w:val="452C7897"/>
    <w:rsid w:val="494C6B8D"/>
    <w:rsid w:val="497B7CB3"/>
    <w:rsid w:val="4B2D12E0"/>
    <w:rsid w:val="4BEB6B31"/>
    <w:rsid w:val="4DD36371"/>
    <w:rsid w:val="4F070047"/>
    <w:rsid w:val="4F3C244F"/>
    <w:rsid w:val="5115115D"/>
    <w:rsid w:val="521E4A24"/>
    <w:rsid w:val="52D92ACB"/>
    <w:rsid w:val="53B4776F"/>
    <w:rsid w:val="53DF1E3A"/>
    <w:rsid w:val="558E730F"/>
    <w:rsid w:val="57857077"/>
    <w:rsid w:val="5CA67F0E"/>
    <w:rsid w:val="61625D90"/>
    <w:rsid w:val="68BD663A"/>
    <w:rsid w:val="692F74C0"/>
    <w:rsid w:val="696405DD"/>
    <w:rsid w:val="6F4859CD"/>
    <w:rsid w:val="6FE969BF"/>
    <w:rsid w:val="701245F9"/>
    <w:rsid w:val="71175C34"/>
    <w:rsid w:val="747D277F"/>
    <w:rsid w:val="74D70DF7"/>
    <w:rsid w:val="750950F5"/>
    <w:rsid w:val="750D16CF"/>
    <w:rsid w:val="789F3DA6"/>
    <w:rsid w:val="78A52377"/>
    <w:rsid w:val="78EF15F1"/>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Char"/>
    <w:link w:val="4"/>
    <w:qFormat/>
    <w:uiPriority w:val="0"/>
    <w:rPr>
      <w:rFonts w:ascii="Arial" w:hAnsi="Arial" w:eastAsia="黑体"/>
      <w:b/>
      <w:kern w:val="2"/>
      <w:sz w:val="32"/>
    </w:rPr>
  </w:style>
  <w:style w:type="character" w:customStyle="1" w:styleId="70">
    <w:name w:val="标题 3 Char"/>
    <w:link w:val="5"/>
    <w:qFormat/>
    <w:uiPriority w:val="0"/>
    <w:rPr>
      <w:rFonts w:eastAsia="宋体"/>
      <w:b/>
      <w:kern w:val="2"/>
      <w:sz w:val="32"/>
      <w:lang w:val="en-US" w:eastAsia="zh-CN"/>
    </w:rPr>
  </w:style>
  <w:style w:type="character" w:customStyle="1" w:styleId="71">
    <w:name w:val="批注文字 Char"/>
    <w:link w:val="20"/>
    <w:qFormat/>
    <w:uiPriority w:val="0"/>
    <w:rPr>
      <w:sz w:val="24"/>
    </w:rPr>
  </w:style>
  <w:style w:type="character" w:customStyle="1" w:styleId="72">
    <w:name w:val="正文文本缩进 Char"/>
    <w:link w:val="23"/>
    <w:qFormat/>
    <w:uiPriority w:val="0"/>
    <w:rPr>
      <w:kern w:val="2"/>
      <w:sz w:val="44"/>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8"/>
    <w:qFormat/>
    <w:uiPriority w:val="0"/>
    <w:rPr>
      <w:rFonts w:ascii="宋体" w:hAnsi="Tahoma"/>
    </w:rPr>
  </w:style>
  <w:style w:type="paragraph" w:customStyle="1" w:styleId="146">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0</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2023-07-13T01:19:17Z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