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FD045">
      <w:pPr>
        <w:spacing w:line="360" w:lineRule="auto"/>
        <w:jc w:val="center"/>
        <w:rPr>
          <w:rFonts w:hint="eastAsia" w:ascii="楷体" w:hAnsi="楷体" w:eastAsia="楷体" w:cs="楷体"/>
          <w:b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氢气甲烷二氧化碳呼气试验</w:t>
      </w:r>
      <w:r>
        <w:rPr>
          <w:rFonts w:hint="default" w:ascii="宋体" w:hAnsi="宋体" w:eastAsia="宋体" w:cs="宋体"/>
          <w:b/>
          <w:bCs/>
          <w:sz w:val="40"/>
          <w:szCs w:val="40"/>
          <w:lang w:val="en-US" w:eastAsia="zh-CN"/>
        </w:rPr>
        <w:t>咬嘴</w:t>
      </w:r>
      <w:bookmarkEnd w:id="0"/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参数</w:t>
      </w:r>
      <w:r>
        <w:rPr>
          <w:rFonts w:hint="eastAsia" w:ascii="楷体" w:hAnsi="楷体" w:eastAsia="楷体" w:cs="楷体"/>
          <w:b/>
          <w:sz w:val="28"/>
          <w:szCs w:val="28"/>
          <w:highlight w:val="none"/>
        </w:rPr>
        <w:br w:type="textWrapping"/>
      </w:r>
    </w:p>
    <w:p w14:paraId="5D512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适配</w:t>
      </w:r>
      <w:r>
        <w:rPr>
          <w:rFonts w:hint="eastAsia" w:cs="Times New Roman"/>
          <w:sz w:val="24"/>
          <w:szCs w:val="24"/>
          <w:lang w:val="en-US" w:eastAsia="zh-CN"/>
        </w:rPr>
        <w:t>仪器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“固定式+气相色谱”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呼出气体分析仪</w:t>
      </w:r>
      <w:r>
        <w:rPr>
          <w:rFonts w:hint="eastAsia" w:cs="Times New Roman"/>
          <w:sz w:val="24"/>
          <w:szCs w:val="24"/>
          <w:lang w:val="en-US" w:eastAsia="zh-CN"/>
        </w:rPr>
        <w:t>。</w:t>
      </w:r>
    </w:p>
    <w:p w14:paraId="6F8F4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3、规格型号：具备咬嘴和采气袋，适用于青少年、成人等；具备口鼻面罩和采气袋，适用于婴幼儿。</w:t>
      </w:r>
    </w:p>
    <w:p w14:paraId="17E17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>、</w:t>
      </w:r>
      <w:r>
        <w:rPr>
          <w:rFonts w:hint="eastAsia" w:cs="Times New Roman"/>
          <w:sz w:val="24"/>
          <w:szCs w:val="24"/>
          <w:lang w:val="en-US" w:eastAsia="zh-CN"/>
        </w:rPr>
        <w:t>采气袋要求：具备</w:t>
      </w:r>
      <w:r>
        <w:rPr>
          <w:rFonts w:hint="default" w:ascii="Times New Roman" w:hAnsi="Times New Roman" w:eastAsia="宋体" w:cs="Times New Roman"/>
          <w:sz w:val="24"/>
          <w:szCs w:val="24"/>
        </w:rPr>
        <w:t>单向阀门</w:t>
      </w:r>
      <w:r>
        <w:rPr>
          <w:rFonts w:hint="eastAsia" w:eastAsia="宋体" w:cs="Times New Roman"/>
          <w:sz w:val="24"/>
          <w:szCs w:val="24"/>
          <w:lang w:eastAsia="zh-CN"/>
        </w:rPr>
        <w:t>，</w:t>
      </w:r>
      <w:r>
        <w:rPr>
          <w:rFonts w:hint="eastAsia" w:eastAsia="宋体" w:cs="Times New Roman"/>
          <w:sz w:val="24"/>
          <w:szCs w:val="24"/>
          <w:lang w:val="en-US" w:eastAsia="zh-CN"/>
        </w:rPr>
        <w:t>内涂层、多层覆膜，不与呼出气体发生反应。</w:t>
      </w:r>
      <w:r>
        <w:rPr>
          <w:rFonts w:hint="eastAsia" w:eastAsia="宋体" w:cs="Times New Roman"/>
          <w:sz w:val="24"/>
          <w:szCs w:val="24"/>
          <w:lang w:val="en-US" w:eastAsia="zh-CN"/>
        </w:rPr>
        <w:br w:type="textWrapping"/>
      </w:r>
      <w:r>
        <w:rPr>
          <w:rFonts w:hint="eastAsia" w:cs="Times New Roman"/>
          <w:sz w:val="24"/>
          <w:szCs w:val="24"/>
          <w:lang w:val="en-US" w:eastAsia="zh-CN"/>
        </w:rPr>
        <w:t>5</w:t>
      </w:r>
      <w:r>
        <w:rPr>
          <w:rFonts w:hint="eastAsia" w:eastAsia="宋体" w:cs="Times New Roman"/>
          <w:sz w:val="24"/>
          <w:szCs w:val="24"/>
          <w:lang w:val="en-US" w:eastAsia="zh-CN"/>
        </w:rPr>
        <w:t>、咬嘴（面罩）</w:t>
      </w:r>
      <w:r>
        <w:rPr>
          <w:rFonts w:hint="eastAsia" w:cs="Times New Roman"/>
          <w:sz w:val="24"/>
          <w:szCs w:val="24"/>
          <w:lang w:val="en-US" w:eastAsia="zh-CN"/>
        </w:rPr>
        <w:t>要求</w:t>
      </w:r>
      <w:r>
        <w:rPr>
          <w:rFonts w:hint="eastAsia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cs="Times New Roman"/>
          <w:sz w:val="24"/>
          <w:szCs w:val="24"/>
          <w:lang w:val="en-US" w:eastAsia="zh-CN"/>
        </w:rPr>
        <w:t>需</w:t>
      </w:r>
      <w:r>
        <w:rPr>
          <w:rFonts w:hint="eastAsia" w:eastAsia="宋体" w:cs="Times New Roman"/>
          <w:sz w:val="24"/>
          <w:szCs w:val="24"/>
          <w:lang w:val="en-US" w:eastAsia="zh-CN"/>
        </w:rPr>
        <w:t>与采气袋单向阀门接口相配合。</w:t>
      </w:r>
      <w:r>
        <w:rPr>
          <w:rFonts w:hint="eastAsia" w:eastAsia="宋体" w:cs="Times New Roman"/>
          <w:sz w:val="24"/>
          <w:szCs w:val="24"/>
          <w:lang w:val="en-US" w:eastAsia="zh-CN"/>
        </w:rPr>
        <w:br w:type="textWrapping"/>
      </w:r>
      <w:r>
        <w:rPr>
          <w:rFonts w:hint="eastAsia" w:cs="Times New Roman"/>
          <w:sz w:val="24"/>
          <w:szCs w:val="24"/>
          <w:lang w:val="en-US" w:eastAsia="zh-CN"/>
        </w:rPr>
        <w:t>6</w:t>
      </w:r>
      <w:r>
        <w:rPr>
          <w:rFonts w:hint="eastAsia" w:eastAsia="宋体" w:cs="Times New Roman"/>
          <w:sz w:val="24"/>
          <w:szCs w:val="24"/>
          <w:lang w:val="en-US" w:eastAsia="zh-CN"/>
        </w:rPr>
        <w:t>、气样稳定性：在温度、湿度、压力、移动等条件改变中无变化。</w:t>
      </w:r>
      <w:r>
        <w:rPr>
          <w:rFonts w:hint="eastAsia" w:eastAsia="宋体" w:cs="Times New Roman"/>
          <w:sz w:val="24"/>
          <w:szCs w:val="24"/>
          <w:lang w:val="en-US" w:eastAsia="zh-CN"/>
        </w:rPr>
        <w:br w:type="textWrapping"/>
      </w:r>
      <w:r>
        <w:rPr>
          <w:rFonts w:hint="eastAsia" w:cs="Times New Roman"/>
          <w:sz w:val="24"/>
          <w:szCs w:val="24"/>
          <w:lang w:val="en-US" w:eastAsia="zh-CN"/>
        </w:rPr>
        <w:t>7</w:t>
      </w:r>
      <w:r>
        <w:rPr>
          <w:rFonts w:hint="eastAsia" w:eastAsia="宋体" w:cs="Times New Roman"/>
          <w:sz w:val="24"/>
          <w:szCs w:val="24"/>
          <w:lang w:val="en-US" w:eastAsia="zh-CN"/>
        </w:rPr>
        <w:t>、气样有效性：漏气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率1‱以</w:t>
      </w:r>
      <w:r>
        <w:rPr>
          <w:rFonts w:hint="eastAsia" w:eastAsia="宋体" w:cs="Times New Roman"/>
          <w:sz w:val="24"/>
          <w:szCs w:val="24"/>
          <w:lang w:val="en-US" w:eastAsia="zh-CN"/>
        </w:rPr>
        <w:t>下、可保存15天。</w:t>
      </w:r>
    </w:p>
    <w:p w14:paraId="4352C866">
      <w:pPr>
        <w:spacing w:line="360" w:lineRule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50A0F"/>
    <w:rsid w:val="24AC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297</Characters>
  <Paragraphs>6</Paragraphs>
  <TotalTime>1269</TotalTime>
  <ScaleCrop>false</ScaleCrop>
  <LinksUpToDate>false</LinksUpToDate>
  <CharactersWithSpaces>297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2024-05-21T08:53:00Z</dcterms:created>
  <dc:creator>婧婧</dc:creator>
  <cp:lastModifiedBy>胡瑜婷</cp:lastModifiedBy>
  <dcterms:modified xsi:type="dcterms:W3CDTF">2025-02-26T09:07:47Z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FF68D5C0F5BF4FDF97EA7D382A93BEB9_13</vt:lpwstr>
  </property>
  <property fmtid="{D5CDD505-2E9C-101B-9397-08002B2CF9AE}" pid="4" name="KSOTemplateDocerSaveRecord">
    <vt:lpwstr>eyJoZGlkIjoiMWFkZjdkODFjZmRlZDdhMTgzYmNmNTg4MGFkNWI3ZjUifQ==</vt:lpwstr>
  </property>
</Properties>
</file>