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hd w:val="clear" w:fill="FFFFFF"/>
        <w:spacing w:before="480" w:beforeAutospacing="0" w:after="240" w:afterAutospacing="0" w:line="480" w:lineRule="atLeast"/>
        <w:ind w:left="0" w:right="0" w:firstLine="0"/>
        <w:jc w:val="center"/>
        <w:rPr>
          <w:rFonts w:hint="eastAsia" w:ascii="Segoe UI" w:hAnsi="Segoe UI" w:cs="Segoe UI"/>
          <w:b/>
          <w:bCs/>
          <w:caps w:val="0"/>
          <w:color w:val="0F1115"/>
          <w:spacing w:val="0"/>
          <w:sz w:val="33"/>
          <w:szCs w:val="33"/>
          <w:shd w:val="clear" w:fill="FFFFFF"/>
          <w:lang w:val="en-US" w:eastAsia="zh-CN"/>
        </w:rPr>
      </w:pPr>
      <w:r>
        <w:rPr>
          <w:rFonts w:hint="eastAsia" w:ascii="Segoe UI" w:hAnsi="Segoe UI" w:cs="Segoe UI"/>
          <w:b/>
          <w:bCs/>
          <w:caps w:val="0"/>
          <w:color w:val="0F1115"/>
          <w:spacing w:val="0"/>
          <w:sz w:val="33"/>
          <w:szCs w:val="33"/>
          <w:shd w:val="clear" w:fill="FFFFFF"/>
          <w:lang w:val="en-US" w:eastAsia="zh-CN"/>
        </w:rPr>
        <w:t>雾化器市场调查参数</w:t>
      </w:r>
    </w:p>
    <w:p>
      <w:pPr>
        <w:keepNext w:val="0"/>
        <w:keepLines w:val="0"/>
        <w:widowControl/>
        <w:suppressLineNumbers w:val="0"/>
        <w:spacing w:line="375" w:lineRule="atLeast"/>
        <w:ind w:firstLine="3300" w:firstLineChars="1500"/>
        <w:jc w:val="left"/>
        <w:rPr>
          <w:rFonts w:hint="eastAsia" w:ascii="Segoe UI" w:hAnsi="Segoe UI" w:eastAsia="Segoe UI" w:cs="Segoe UI"/>
          <w:kern w:val="0"/>
          <w:sz w:val="22"/>
          <w:szCs w:val="22"/>
          <w:lang w:val="en-US" w:eastAsia="zh-CN" w:bidi="ar"/>
        </w:rPr>
      </w:pPr>
      <w:r>
        <w:rPr>
          <w:rFonts w:hint="eastAsia" w:ascii="Segoe UI" w:hAnsi="Segoe UI" w:eastAsia="Segoe UI" w:cs="Segoe UI"/>
          <w:kern w:val="0"/>
          <w:sz w:val="22"/>
          <w:szCs w:val="22"/>
          <w:lang w:val="en-US" w:eastAsia="zh-CN" w:bidi="ar"/>
        </w:rPr>
        <w:t>（非</w:t>
      </w:r>
      <w:r>
        <w:rPr>
          <w:rFonts w:hint="default" w:ascii="Segoe UI" w:hAnsi="Segoe UI" w:eastAsia="Segoe UI" w:cs="Segoe UI"/>
          <w:kern w:val="0"/>
          <w:sz w:val="22"/>
          <w:szCs w:val="22"/>
          <w:lang w:val="en-US" w:eastAsia="zh-CN" w:bidi="ar"/>
        </w:rPr>
        <w:t>网式雾化器</w:t>
      </w:r>
      <w:r>
        <w:rPr>
          <w:rFonts w:hint="eastAsia" w:ascii="Segoe UI" w:hAnsi="Segoe UI" w:eastAsia="Segoe UI" w:cs="Segoe UI"/>
          <w:kern w:val="0"/>
          <w:sz w:val="22"/>
          <w:szCs w:val="22"/>
          <w:lang w:val="en-US" w:eastAsia="zh-CN" w:bidi="ar"/>
        </w:rPr>
        <w:t>）</w:t>
      </w:r>
      <w:bookmarkStart w:id="0" w:name="_GoBack"/>
      <w:bookmarkEnd w:id="0"/>
    </w:p>
    <w:tbl>
      <w:tblPr>
        <w:tblStyle w:val="3"/>
        <w:tblpPr w:leftFromText="180" w:rightFromText="180" w:vertAnchor="text" w:horzAnchor="page" w:tblpX="623" w:tblpY="767"/>
        <w:tblOverlap w:val="never"/>
        <w:tblW w:w="1047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73"/>
        <w:gridCol w:w="90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9" w:hRule="atLeast"/>
          <w:tblHeader/>
        </w:trPr>
        <w:tc>
          <w:tcPr>
            <w:tcW w:w="1473" w:type="dxa"/>
            <w:tcBorders>
              <w:top w:val="nil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75" w:lineRule="atLeast"/>
              <w:jc w:val="center"/>
              <w:rPr>
                <w:rFonts w:hint="default" w:ascii="Segoe UI" w:hAnsi="Segoe UI" w:eastAsia="Segoe UI" w:cs="Segoe UI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参数项</w:t>
            </w:r>
          </w:p>
        </w:tc>
        <w:tc>
          <w:tcPr>
            <w:tcW w:w="9006" w:type="dxa"/>
            <w:tcBorders>
              <w:top w:val="nil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75" w:lineRule="atLeast"/>
              <w:jc w:val="center"/>
              <w:rPr>
                <w:rFonts w:hint="default" w:ascii="Segoe UI" w:hAnsi="Segoe UI" w:eastAsia="Segoe UI" w:cs="Segoe UI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9" w:hRule="atLeast"/>
        </w:trPr>
        <w:tc>
          <w:tcPr>
            <w:tcW w:w="1473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75" w:lineRule="atLeast"/>
              <w:jc w:val="center"/>
              <w:rPr>
                <w:rFonts w:hint="default" w:ascii="Segoe UI" w:hAnsi="Segoe UI" w:eastAsia="Segoe UI" w:cs="Segoe UI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产品名称</w:t>
            </w:r>
          </w:p>
        </w:tc>
        <w:tc>
          <w:tcPr>
            <w:tcW w:w="9006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医用雾化器 / 医用面罩式雾化器 /气体压缩式雾化器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9" w:hRule="atLeast"/>
        </w:trPr>
        <w:tc>
          <w:tcPr>
            <w:tcW w:w="1473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75" w:lineRule="atLeast"/>
              <w:jc w:val="center"/>
              <w:rPr>
                <w:rFonts w:hint="default" w:ascii="Segoe UI" w:hAnsi="Segoe UI" w:eastAsia="Segoe UI" w:cs="Segoe UI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规格型号</w:t>
            </w:r>
          </w:p>
        </w:tc>
        <w:tc>
          <w:tcPr>
            <w:tcW w:w="9006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儿童面罩型（区分：儿童标准/儿童加长/婴儿型）；按产品组成结构分为面罩型、咬嘴型及组合型</w:t>
            </w:r>
            <w:r>
              <w:rPr>
                <w:rFonts w:hint="default" w:ascii="Segoe UI" w:hAnsi="Segoe UI" w:eastAsia="Segoe UI" w:cs="Segoe UI"/>
                <w:color w:val="3964FE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begin"/>
            </w:r>
            <w:r>
              <w:rPr>
                <w:rFonts w:hint="default" w:ascii="Segoe UI" w:hAnsi="Segoe UI" w:eastAsia="Segoe UI" w:cs="Segoe UI"/>
                <w:color w:val="3964FE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instrText xml:space="preserve"> HYPERLINK "http://221.226.127.158/rzsp/api/ws/dowloadWsdwgs/JSSPBGDWGS/ec931d52cd124b969d19e603143776a4" \t "https://chat.deepseek.com/a/chat/s/_blank" </w:instrText>
            </w:r>
            <w:r>
              <w:rPr>
                <w:rFonts w:hint="default" w:ascii="Segoe UI" w:hAnsi="Segoe UI" w:eastAsia="Segoe UI" w:cs="Segoe UI"/>
                <w:color w:val="3964FE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separate"/>
            </w:r>
            <w:r>
              <w:rPr>
                <w:rFonts w:hint="default" w:ascii="Segoe UI" w:hAnsi="Segoe UI" w:eastAsia="Segoe UI" w:cs="Segoe UI"/>
                <w:color w:val="3964FE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end"/>
            </w:r>
            <w:r>
              <w:rPr>
                <w:rFonts w:hint="default" w:ascii="Segoe UI" w:hAnsi="Segoe UI" w:eastAsia="Segoe UI" w:cs="Segoe UI"/>
                <w:color w:val="3964FE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begin"/>
            </w:r>
            <w:r>
              <w:rPr>
                <w:rFonts w:hint="default" w:ascii="Segoe UI" w:hAnsi="Segoe UI" w:eastAsia="Segoe UI" w:cs="Segoe UI"/>
                <w:color w:val="3964FE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instrText xml:space="preserve"> HYPERLINK "https://db.yaozh.com/jixie/7080822850000038.html" \t "https://chat.deepseek.com/a/chat/s/_blank" </w:instrText>
            </w:r>
            <w:r>
              <w:rPr>
                <w:rFonts w:hint="default" w:ascii="Segoe UI" w:hAnsi="Segoe UI" w:eastAsia="Segoe UI" w:cs="Segoe UI"/>
                <w:color w:val="3964FE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separate"/>
            </w:r>
            <w:r>
              <w:rPr>
                <w:rFonts w:hint="default" w:ascii="Segoe UI" w:hAnsi="Segoe UI" w:eastAsia="Segoe UI" w:cs="Segoe UI"/>
                <w:color w:val="3964FE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9" w:hRule="atLeast"/>
        </w:trPr>
        <w:tc>
          <w:tcPr>
            <w:tcW w:w="1473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75" w:lineRule="atLeast"/>
              <w:jc w:val="center"/>
              <w:rPr>
                <w:rFonts w:hint="default" w:ascii="Segoe UI" w:hAnsi="Segoe UI" w:eastAsia="Segoe UI" w:cs="Segoe UI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包装规格</w:t>
            </w:r>
          </w:p>
        </w:tc>
        <w:tc>
          <w:tcPr>
            <w:tcW w:w="9006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一次性使用/非一次性使用；包装单位及包装数量（如1支/袋，10盒/箱，100支/箱等）</w:t>
            </w:r>
            <w:r>
              <w:rPr>
                <w:rFonts w:hint="default" w:ascii="Segoe UI" w:hAnsi="Segoe UI" w:eastAsia="Segoe UI" w:cs="Segoe UI"/>
                <w:color w:val="3964FE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begin"/>
            </w:r>
            <w:r>
              <w:rPr>
                <w:rFonts w:hint="default" w:ascii="Segoe UI" w:hAnsi="Segoe UI" w:eastAsia="Segoe UI" w:cs="Segoe UI"/>
                <w:color w:val="3964FE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instrText xml:space="preserve"> HYPERLINK "https://www.vedeng.com/p/V276049.html" \t "https://chat.deepseek.com/a/chat/s/_blank" </w:instrText>
            </w:r>
            <w:r>
              <w:rPr>
                <w:rFonts w:hint="default" w:ascii="Segoe UI" w:hAnsi="Segoe UI" w:eastAsia="Segoe UI" w:cs="Segoe UI"/>
                <w:color w:val="3964FE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separate"/>
            </w:r>
            <w:r>
              <w:rPr>
                <w:rFonts w:hint="default" w:ascii="Segoe UI" w:hAnsi="Segoe UI" w:eastAsia="Segoe UI" w:cs="Segoe UI"/>
                <w:color w:val="3964FE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9" w:hRule="atLeast"/>
        </w:trPr>
        <w:tc>
          <w:tcPr>
            <w:tcW w:w="1473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75" w:lineRule="atLeast"/>
              <w:jc w:val="center"/>
              <w:rPr>
                <w:rFonts w:hint="default" w:ascii="Segoe UI" w:hAnsi="Segoe UI" w:eastAsia="Segoe UI" w:cs="Segoe UI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灭菌方式</w:t>
            </w:r>
          </w:p>
        </w:tc>
        <w:tc>
          <w:tcPr>
            <w:tcW w:w="9006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 xml:space="preserve">□ 环氧乙烷灭菌 </w:t>
            </w:r>
            <w:r>
              <w:rPr>
                <w:rFonts w:hint="default" w:ascii="Segoe UI" w:hAnsi="Segoe UI" w:eastAsia="Segoe UI" w:cs="Segoe UI"/>
                <w:color w:val="3964FE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begin"/>
            </w:r>
            <w:r>
              <w:rPr>
                <w:rFonts w:hint="default" w:ascii="Segoe UI" w:hAnsi="Segoe UI" w:eastAsia="Segoe UI" w:cs="Segoe UI"/>
                <w:color w:val="3964FE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instrText xml:space="preserve"> HYPERLINK "http://221.226.127.158/rzsp/api/ws/dowloadWsdwgs/JSSPBGDWGS/ec931d52cd124b969d19e603143776a4" \t "https://chat.deepseek.com/a/chat/s/_blank" </w:instrText>
            </w:r>
            <w:r>
              <w:rPr>
                <w:rFonts w:hint="default" w:ascii="Segoe UI" w:hAnsi="Segoe UI" w:eastAsia="Segoe UI" w:cs="Segoe UI"/>
                <w:color w:val="3964FE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separate"/>
            </w:r>
            <w:r>
              <w:rPr>
                <w:rFonts w:hint="default" w:ascii="Segoe UI" w:hAnsi="Segoe UI" w:eastAsia="Segoe UI" w:cs="Segoe UI"/>
                <w:color w:val="3964FE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9" w:hRule="atLeast"/>
        </w:trPr>
        <w:tc>
          <w:tcPr>
            <w:tcW w:w="1473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75" w:lineRule="atLeast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罩规格/型号</w:t>
            </w:r>
          </w:p>
        </w:tc>
        <w:tc>
          <w:tcPr>
            <w:tcW w:w="9006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按适用年龄分为：婴儿型（S）、儿童型（M）、成人型（L）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begin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instrText xml:space="preserve"> HYPERLINK "https://www.alibaba.com/product-detail/Medical-Supply-Nebulizer-Mask-with-Different_1601677261586.html" \t "https://chat.deepseek.com/a/chat/s/_blank" </w:instrTex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separate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9" w:hRule="atLeast"/>
        </w:trPr>
        <w:tc>
          <w:tcPr>
            <w:tcW w:w="1473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75" w:lineRule="atLeast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面罩材质</w:t>
            </w:r>
          </w:p>
        </w:tc>
        <w:tc>
          <w:tcPr>
            <w:tcW w:w="9006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医用级PVC、食品级PP、PE、PETG、TPU、硅胶等；儿童面罩优先选用柔软、无刺激、高透光材质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begin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instrText xml:space="preserve"> HYPERLINK "https://www.bjytest.com/bjy/qtjc/84392.html" \t "https://chat.deepseek.com/a/chat/s/_blank" </w:instrTex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separate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9" w:hRule="atLeast"/>
        </w:trPr>
        <w:tc>
          <w:tcPr>
            <w:tcW w:w="1473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75" w:lineRule="atLeast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面罩结构特点</w:t>
            </w:r>
          </w:p>
        </w:tc>
        <w:tc>
          <w:tcPr>
            <w:tcW w:w="9006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□ 带绑带 □ 带可持手柄 □ 蝶形接口 □ 可360°旋转连接 □ 双活动瓣膜设计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begin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instrText xml:space="preserve"> HYPERLINK "https://www.vedeng.com/p/V276049.html" \t "https://chat.deepseek.com/a/chat/s/_blank" </w:instrTex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separate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9" w:hRule="atLeast"/>
        </w:trPr>
        <w:tc>
          <w:tcPr>
            <w:tcW w:w="1473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75" w:lineRule="atLeast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导管规格</w:t>
            </w:r>
          </w:p>
        </w:tc>
        <w:tc>
          <w:tcPr>
            <w:tcW w:w="9006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长度：2米（标准）/ 2.1米（加长）；导管外径：F14（4.7 mm）、F16（5.3 mm）、F18（6.0 mm）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begin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instrText xml:space="preserve"> HYPERLINK "https://www.alibaba.com/product-detail/Medical-Supply-Nebulizer-Mask-with-Different_1601677261586.html" \t "https://chat.deepseek.com/a/chat/s/_blank" </w:instrTex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separate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end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begin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instrText xml:space="preserve"> HYPERLINK "http://221.226.127.158/rzsp/api/ws/dowloadWsdwgs/JSSPBGDWGS/ec931d52cd124b969d19e603143776a4" \t "https://chat.deepseek.com/a/chat/s/_blank" </w:instrTex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separate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9" w:hRule="atLeast"/>
        </w:trPr>
        <w:tc>
          <w:tcPr>
            <w:tcW w:w="1473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75" w:lineRule="atLeast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面罩连接牢固性</w:t>
            </w:r>
          </w:p>
        </w:tc>
        <w:tc>
          <w:tcPr>
            <w:tcW w:w="9006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能承受15~20 N静态拉力持续15秒不脱落或断裂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begin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instrText xml:space="preserve"> HYPERLINK "http://www.careyoumedical.cn/shows/3/11.html" \t "https://chat.deepseek.com/a/chat/s/_blank" </w:instrTex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separate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end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begin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instrText xml:space="preserve"> HYPERLINK "https://www.renrendoc.com/paper/226780870.html" \t "https://chat.deepseek.com/a/chat/s/_blank" </w:instrTex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separate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9" w:hRule="atLeast"/>
        </w:trPr>
        <w:tc>
          <w:tcPr>
            <w:tcW w:w="1473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75" w:lineRule="atLeast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配件完整性</w:t>
            </w:r>
          </w:p>
        </w:tc>
        <w:tc>
          <w:tcPr>
            <w:tcW w:w="9006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□ 雾化杯 □ 输氧导管 □ 面罩（含固定绑带） □ 口含器（可选） □ T型管（可选） □ 过滤片 □ 其他（需注明）</w:t>
            </w:r>
          </w:p>
        </w:tc>
      </w:tr>
    </w:tbl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spacing w:before="480" w:beforeAutospacing="0" w:after="240" w:afterAutospacing="0" w:line="480" w:lineRule="atLeast"/>
        <w:ind w:leftChars="0" w:right="0" w:rightChars="0"/>
        <w:outlineLvl w:val="1"/>
        <w:rPr>
          <w:rFonts w:hint="default" w:ascii="Segoe UI" w:hAnsi="Segoe UI" w:eastAsia="Segoe UI" w:cs="Segoe UI"/>
          <w:b/>
          <w:bCs/>
          <w:caps w:val="0"/>
          <w:color w:val="0F1115"/>
          <w:spacing w:val="0"/>
          <w:sz w:val="33"/>
          <w:szCs w:val="33"/>
          <w:shd w:val="clear" w:fill="FFFFFF"/>
        </w:rPr>
      </w:pPr>
    </w:p>
    <w:tbl>
      <w:tblPr>
        <w:tblStyle w:val="3"/>
        <w:tblpPr w:leftFromText="180" w:rightFromText="180" w:vertAnchor="text" w:horzAnchor="page" w:tblpX="618" w:tblpY="1093"/>
        <w:tblOverlap w:val="never"/>
        <w:tblW w:w="983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22"/>
        <w:gridCol w:w="68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2" w:hRule="atLeast"/>
          <w:tblHeader/>
        </w:trPr>
        <w:tc>
          <w:tcPr>
            <w:tcW w:w="0" w:type="auto"/>
            <w:tcBorders>
              <w:top w:val="nil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75" w:lineRule="atLeast"/>
              <w:jc w:val="center"/>
              <w:rPr>
                <w:rFonts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参数项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参考指标要求（以儿童适用型为主）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2" w:hRule="atLeast"/>
        </w:trPr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75" w:lineRule="atLeast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雾化率/雾化速率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≥0.2 mL/min（国际ISO 27427标准要求雾化速率0.2-0.5 mL/min）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begin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instrText xml:space="preserve"> HYPERLINK "https://lzry.com.cn/info/2908/15375.htm" \t "https://chat.deepseek.com/a/chat/s/_blank" </w:instrTex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separate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2" w:hRule="atLeast"/>
        </w:trPr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75" w:lineRule="atLeast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雾化颗粒中位粒径（MMD）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要求2.2~4.0 μm。部分高端产品可达2.6 μm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begin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instrText xml:space="preserve"> HYPERLINK "https://www.pari.com/cn-cn/%E4%BA%A7%E5%93%81/pari-%E5%96%B7%E9%9B%BE%E5%99%A8-cn-cn/%E5%B8%A6%E5%84%BF%E7%AB%A5%E9%9D%A2%E7%BD%A9%E7%9A%84-pari-lc-d-%E5%96%B7%E9%9B%BE%E5%99%A8-cn-cn/" \t "https://chat.deepseek.com/a/chat/s/_blank" </w:instrTex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separate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end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begin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instrText xml:space="preserve"> HYPERLINK "https://wap.yesky.com/product/product/1102/1102787/param.shtml" \t "https://chat.deepseek.com/a/chat/s/_blank" </w:instrTex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separate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2" w:hRule="atLeast"/>
        </w:trPr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75" w:lineRule="atLeast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小于5 μm的雾粒占比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&gt;50%（ISO 27427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标准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）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begin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instrText xml:space="preserve"> HYPERLINK "https://www.pari.com/cn-cn/%E4%BA%A7%E5%93%81/pari-%E5%96%B7%E9%9B%BE%E5%99%A8-cn-cn/%E5%B8%A6%E5%84%BF%E7%AB%A5%E9%9D%A2%E7%BD%A9%E7%9A%84-pari-lc-d-%E5%96%B7%E9%9B%BE%E5%99%A8-cn-cn/" \t "https://chat.deepseek.com/a/chat/s/_blank" </w:instrTex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separate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2" w:hRule="atLeast"/>
        </w:trPr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75" w:lineRule="atLeast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残液量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≤1.0 mL（或≤10%杯容积）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begin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instrText xml:space="preserve"> HYPERLINK "https://www.omronhealthcare.com.cn/product/info/4/CN116.html" \t "https://chat.deepseek.com/a/chat/s/_blank" </w:instrTex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separate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2" w:hRule="atLeast"/>
        </w:trPr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75" w:lineRule="atLeast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气体流量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4~8 L/min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begin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instrText xml:space="preserve"> HYPERLINK "https://wap.yesky.com/product/product/1102/1102787/param.shtml" \t "https://chat.deepseek.com/a/chat/s/_blank" </w:instrTex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separate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end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begin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instrText xml:space="preserve"> HYPERLINK "https://lzry.com.cn/info/2908/15375.htm" \t "https://chat.deepseek.com/a/chat/s/_blank" </w:instrTex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separate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2" w:hRule="atLeast"/>
        </w:trPr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75" w:lineRule="atLeast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输出压力范围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正常工作压力60~150 kPa；异常时最大压力150~400 kPa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begin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instrText xml:space="preserve"> HYPERLINK "https://lzry.com.cn/info/2908/15375.htm" \t "https://chat.deepseek.com/a/chat/s/_blank" </w:instrTex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separate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2" w:hRule="atLeast"/>
        </w:trPr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75" w:lineRule="atLeast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工作噪声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≤6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dB(A)（国际标准要求≤65 dB）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begin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instrText xml:space="preserve"> HYPERLINK "https://lzry.com.cn/info/2908/15375.htm" \t "https://chat.deepseek.com/a/chat/s/_blank" </w:instrTex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separate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end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begin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instrText xml:space="preserve"> HYPERLINK "https://www.omronhealthcare.com.cn/product/info/4/CN116.html" \t "https://chat.deepseek.com/a/chat/s/_blank" </w:instrTex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separate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2" w:hRule="atLeast"/>
        </w:trPr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75" w:lineRule="atLeast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雾化杯容量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kern w:val="0"/>
                <w:sz w:val="22"/>
                <w:szCs w:val="22"/>
                <w:lang w:val="en-US" w:eastAsia="zh-CN" w:bidi="ar"/>
              </w:rPr>
              <w:t>6 mL、8 mL、10 mL等多种规格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begin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instrText xml:space="preserve"> HYPERLINK "https://www.vedeng.com/zhucezheng/gc/318955.html" \t "https://chat.deepseek.com/a/chat/s/_blank" </w:instrTex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separate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3964FE"/>
                <w:spacing w:val="0"/>
                <w:kern w:val="0"/>
                <w:sz w:val="22"/>
                <w:szCs w:val="22"/>
                <w:u w:val="none"/>
                <w:bdr w:val="single" w:color="auto" w:sz="18" w:space="0"/>
                <w:lang w:val="en-US" w:eastAsia="zh-CN" w:bidi="ar"/>
              </w:rPr>
              <w:fldChar w:fldCharType="end"/>
            </w:r>
          </w:p>
        </w:tc>
      </w:tr>
    </w:tbl>
    <w:p>
      <w:pPr>
        <w:numPr>
          <w:ilvl w:val="0"/>
          <w:numId w:val="0"/>
        </w:numPr>
        <w:jc w:val="center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C61F00"/>
    <w:rsid w:val="31C34DB1"/>
    <w:rsid w:val="3D504EF9"/>
    <w:rsid w:val="54986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541</Words>
  <Characters>667</Characters>
  <Lines>0</Lines>
  <Paragraphs>0</Paragraphs>
  <TotalTime>27</TotalTime>
  <ScaleCrop>false</ScaleCrop>
  <LinksUpToDate>false</LinksUpToDate>
  <CharactersWithSpaces>714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2026-04-14T07:43:00Z</dcterms:created>
  <dc:creator>Administrator</dc:creator>
  <cp:lastModifiedBy>Administrator</cp:lastModifiedBy>
  <dcterms:modified xsi:type="dcterms:W3CDTF">2026-04-14T09:34:54Z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KSOTemplateDocerSaveRecord">
    <vt:lpwstr>eyJoZGlkIjoiYzk2OTViYTg0NGE2NzRjNTE1ZTNlNmVhYjc0OTBjNzYiLCJ1c2VySWQiOiIyNDE5MTg1ODQifQ==</vt:lpwstr>
  </property>
  <property fmtid="{D5CDD505-2E9C-101B-9397-08002B2CF9AE}" pid="4" name="ICV">
    <vt:lpwstr>5A03ED37850840B999280B56C6D82A14</vt:lpwstr>
  </property>
</Properties>
</file>