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血药浓度全自动免疫分析仪市场调查参数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一、仪器参数要求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检测原理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TDM全自动免疫分析仪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应基于高灵敏度免疫检测方法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检测速度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首结果输出时间不超过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分钟，仪器检测速度应不低于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测试/小时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样本处理能力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样本位不少于50个，支持连续进样和随机进样，具备急诊插入功能和条形码识别系统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样本针应具备液位探测功能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试剂存储系统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试剂位不少于2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个，试剂盘应配备冷却功能（温度控制在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2-8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℃），试剂针带预热装置和液位探测功能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精确度要求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批内和批间变异系数（CV值）应低于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%，确保检测结果的可靠性和重复性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检测项目要求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设备应能支持以下常用治疗药物的浓度监测，覆盖我院临床主要需求。治疗药物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包括但不限于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抗癫痫药物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丙戊酸、卡马西平、苯巴比妥）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、抗肿瘤药物（甲氨蝶呤）、抗微生物药物（万古霉素）、免疫抑制剂（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环孢霉素、他克莫司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）、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心血管药物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地高辛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）等。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设备应具备检测方法开发能力，支持新检测项目的扩展需求。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系统集成与数据管理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预装操作系统，配备触摸屏显示器，可与医院LIS系统无缝连接，实现检测数据自动传输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仪器应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</w:rPr>
        <w:t>具备数据存储功能，记忆容量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不低于1000个测试（含检测项目、时间、日期、序号等）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软件应具备用户权限管理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，确保数据安全性和完整性。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配套试剂参数要求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6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试剂性能要求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1.1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特异性：试剂应具有高特异性，能够准确识别目标药物，减少代谢物或其他结构类似物的交叉反应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1.2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灵敏度：检测下限应满足临床监测需求，通常要求能达到ng/mL级别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1.3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线性范围：检测线性范围应覆盖药物的治疗窗，并能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直接或稀释后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检测到潜在中毒浓度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1.4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准确度：回收率应在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85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%-11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%范围内。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1.5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精密度：批内和批间变异系数应低于1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试剂规格与稳定性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试剂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包装规格：应提供多种包装规格（如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测试/盒、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00测试/盒），适应不同检测量的需求。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质控品：应提供配套质控品，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不少于3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个浓度水平，便于日常质量控制。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校准品：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溯源体系完整，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工作曲线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不低于5个浓度水平，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稳定性应不少于30个工作日。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前处理试剂：对于需要前处理的检测项目（如环孢霉素、他克莫司等），应提供专用样本萃取液或前处理试剂。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兼容性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及安全性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：试剂应明确标示适用仪器型号，确保与仪器良好兼容。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对于含有潜在有害成分的试剂，应提供明确的安全警示和操作指南。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稳定性：未开封试剂有效期应不少于12个月，开封后稳定性应满足常规使用周期。</w:t>
      </w:r>
    </w:p>
    <w:p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保存条件：大多数试剂应可在2-8℃ 条件下保存，避免冷冻；某些试剂可能要求-20℃保存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14E5F0"/>
    <w:multiLevelType w:val="multilevel"/>
    <w:tmpl w:val="B514E5F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5396903B"/>
    <w:multiLevelType w:val="singleLevel"/>
    <w:tmpl w:val="5396903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25176"/>
    <w:rsid w:val="00F76FE1"/>
    <w:rsid w:val="04463D2B"/>
    <w:rsid w:val="08AB6CC1"/>
    <w:rsid w:val="10D0497D"/>
    <w:rsid w:val="12074DEF"/>
    <w:rsid w:val="157B57FF"/>
    <w:rsid w:val="19025176"/>
    <w:rsid w:val="2DE133A7"/>
    <w:rsid w:val="30ED546B"/>
    <w:rsid w:val="38743CBC"/>
    <w:rsid w:val="3CB66F99"/>
    <w:rsid w:val="3EF67B21"/>
    <w:rsid w:val="46CD6844"/>
    <w:rsid w:val="4C485734"/>
    <w:rsid w:val="51FE0D6E"/>
    <w:rsid w:val="541D4E9F"/>
    <w:rsid w:val="57D165DD"/>
    <w:rsid w:val="593773EE"/>
    <w:rsid w:val="59F14D15"/>
    <w:rsid w:val="5BBB2739"/>
    <w:rsid w:val="5C3328C0"/>
    <w:rsid w:val="5FCB425A"/>
    <w:rsid w:val="63972996"/>
    <w:rsid w:val="718129CA"/>
    <w:rsid w:val="76432944"/>
    <w:rsid w:val="797A042B"/>
    <w:rsid w:val="7ACF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942</Words>
  <Characters>988</Characters>
  <Lines>1</Lines>
  <Paragraphs>1</Paragraphs>
  <TotalTime>4</TotalTime>
  <ScaleCrop>false</ScaleCrop>
  <LinksUpToDate>false</LinksUpToDate>
  <CharactersWithSpaces>994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2025-11-05T07:07:00Z</dcterms:created>
  <dc:creator>____________安an</dc:creator>
  <cp:lastModifiedBy>Administrator</cp:lastModifiedBy>
  <dcterms:modified xsi:type="dcterms:W3CDTF">2025-11-07T07:10:54Z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E6AF04AE1F3846C8B4A41FA09150C03A</vt:lpwstr>
  </property>
  <property fmtid="{D5CDD505-2E9C-101B-9397-08002B2CF9AE}" pid="4" name="KSOTemplateDocerSaveRecord">
    <vt:lpwstr>eyJoZGlkIjoiYmI1Y2RkZTZmZjQxMzg1YjhhMTBjZGIzZjhhMzRjMjkiLCJ1c2VySWQiOiIyNTg5OTkzMyJ9</vt:lpwstr>
  </property>
</Properties>
</file>