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widowControl/>
        <w:jc w:val="center"/>
        <w:rPr>
          <w:rFonts w:hint="eastAsia" w:ascii="Helvetica Neue Regular" w:hAnsi="Helvetica Neue Regular" w:eastAsia="宋体" w:cs="Helvetica Neue Regular"/>
          <w:b/>
          <w:bCs/>
          <w:sz w:val="28"/>
          <w:szCs w:val="28"/>
        </w:rPr>
      </w:pPr>
      <w:r>
        <w:rPr>
          <w:rFonts w:hint="eastAsia" w:ascii="Helvetica Neue Regular" w:hAnsi="Helvetica Neue Regular" w:eastAsia="宋体" w:cs="Helvetica Neue Regular"/>
          <w:b/>
          <w:bCs/>
          <w:sz w:val="28"/>
          <w:szCs w:val="28"/>
          <w:lang w:val="en-US" w:eastAsia="zh-CN"/>
        </w:rPr>
        <w:t>皮肤科-</w:t>
      </w:r>
      <w:r>
        <w:rPr>
          <w:rFonts w:ascii="Helvetica Neue Regular" w:hAnsi="Helvetica Neue Regular" w:eastAsia="宋体" w:cs="Helvetica Neue Regular"/>
          <w:b/>
          <w:bCs/>
          <w:sz w:val="28"/>
          <w:szCs w:val="28"/>
        </w:rPr>
        <w:t>脉冲染料激光治疗仪</w:t>
      </w:r>
      <w:r>
        <w:rPr>
          <w:rFonts w:hint="eastAsia" w:ascii="Helvetica Neue Regular" w:hAnsi="Helvetica Neue Regular" w:eastAsia="宋体" w:cs="Helvetica Neue Regular"/>
          <w:b/>
          <w:bCs/>
          <w:sz w:val="28"/>
          <w:szCs w:val="28"/>
        </w:rPr>
        <w:t>参数要求</w:t>
      </w:r>
    </w:p>
    <w:p>
      <w:pPr>
        <w:pStyle w:val="8"/>
        <w:spacing w:afterLines="50"/>
        <w:ind w:firstLine="0" w:firstLineChars="0"/>
        <w:rPr>
          <w:rFonts w:ascii="宋体" w:hAnsi="宋体" w:eastAsia="宋体" w:cs="宋体"/>
          <w:szCs w:val="22"/>
        </w:rPr>
      </w:pPr>
    </w:p>
    <w:p>
      <w:pPr>
        <w:pStyle w:val="8"/>
        <w:spacing w:afterLines="50"/>
        <w:ind w:firstLine="0" w:firstLineChars="0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1、激光介质</w:t>
      </w:r>
      <w:r>
        <w:rPr>
          <w:rFonts w:hint="default" w:ascii="Times New Roman" w:hAnsi="Times New Roman" w:eastAsia="宋体" w:cs="Times New Roman"/>
          <w:sz w:val="24"/>
          <w:szCs w:val="24"/>
        </w:rPr>
        <w:t>：染料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激光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2、激光波长：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val="en-US" w:eastAsia="zh-CN"/>
        </w:rPr>
        <w:t>工作坡长</w:t>
      </w:r>
      <w:r>
        <w:rPr>
          <w:rFonts w:hint="default" w:ascii="Times New Roman" w:hAnsi="Times New Roman" w:eastAsia="宋体" w:cs="Times New Roman"/>
          <w:sz w:val="24"/>
          <w:szCs w:val="24"/>
        </w:rPr>
        <w:t>59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>nm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-615nm之间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瞄准光波长：</w:t>
      </w:r>
      <w:r>
        <w:rPr>
          <w:rFonts w:hint="default" w:ascii="Times New Roman" w:hAnsi="Times New Roman" w:eastAsia="宋体" w:cs="Times New Roman"/>
          <w:sz w:val="24"/>
          <w:szCs w:val="24"/>
        </w:rPr>
        <w:t>520-560nm之间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3、最大激光输出脉冲频率：</w:t>
      </w:r>
      <w:r>
        <w:rPr>
          <w:rFonts w:hint="default" w:ascii="Times New Roman" w:hAnsi="Times New Roman" w:eastAsia="宋体" w:cs="Times New Roman"/>
          <w:sz w:val="24"/>
          <w:szCs w:val="24"/>
        </w:rPr>
        <w:t>≧1.5Hz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4、最大输出激光能量：</w:t>
      </w:r>
      <w:r>
        <w:rPr>
          <w:rFonts w:hint="default" w:ascii="Times New Roman" w:hAnsi="Times New Roman" w:eastAsia="宋体" w:cs="Times New Roman"/>
          <w:sz w:val="24"/>
          <w:szCs w:val="24"/>
        </w:rPr>
        <w:t>≧8J</w:t>
      </w:r>
    </w:p>
    <w:p>
      <w:pPr>
        <w:pStyle w:val="8"/>
        <w:spacing w:afterLines="50"/>
        <w:ind w:firstLine="0" w:firstLineChars="0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5、光斑大小（直径）和能量密度范围 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：</w:t>
      </w:r>
    </w:p>
    <w:p>
      <w:pPr>
        <w:pStyle w:val="8"/>
        <w:spacing w:afterLines="50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3mm：11-40J/cm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 </w:t>
      </w:r>
    </w:p>
    <w:p>
      <w:pPr>
        <w:pStyle w:val="8"/>
        <w:spacing w:afterLines="50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5mm：6-30J/cm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</w:p>
    <w:p>
      <w:pPr>
        <w:pStyle w:val="8"/>
        <w:spacing w:afterLines="50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7mm：4-20J/cm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2 </w:t>
      </w:r>
    </w:p>
    <w:p>
      <w:pPr>
        <w:pStyle w:val="8"/>
        <w:spacing w:afterLines="50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10mm: 3-10J/cm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</w:p>
    <w:p>
      <w:pPr>
        <w:pStyle w:val="8"/>
        <w:spacing w:afterLines="50"/>
        <w:ind w:left="0" w:leftChars="0" w:firstLine="420" w:firstLineChars="175"/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12mm: 2-7J/cm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</w:p>
    <w:p>
      <w:pPr>
        <w:pStyle w:val="8"/>
        <w:spacing w:afterLines="50"/>
        <w:ind w:left="0" w:leftChars="0" w:firstLine="0" w:firstLineChars="0"/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</w:rPr>
        <w:t>可升级椭圆形光斑功能</w:t>
      </w: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3×10mm, 10-25J/cm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2 </w:t>
      </w:r>
    </w:p>
    <w:p>
      <w:pPr>
        <w:pStyle w:val="8"/>
        <w:spacing w:afterLines="50"/>
        <w:ind w:left="0" w:leftChars="0"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 w:val="0"/>
          <w:bCs w:val="0"/>
          <w:sz w:val="24"/>
          <w:szCs w:val="24"/>
          <w:u w:val="single"/>
        </w:rPr>
        <w:t>可升级色素治疗头功能</w:t>
      </w:r>
      <w:r>
        <w:rPr>
          <w:rFonts w:hint="eastAsia" w:ascii="Times New Roman" w:hAnsi="Times New Roman" w:eastAsia="宋体" w:cs="Times New Roman"/>
          <w:b w:val="0"/>
          <w:bCs w:val="0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7mm PL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4-15J/cm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>和10mm PL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3-10J/cm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2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 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、脉冲持续时间：</w:t>
      </w:r>
      <w:r>
        <w:rPr>
          <w:rFonts w:hint="default" w:ascii="Times New Roman" w:hAnsi="Times New Roman" w:eastAsia="宋体" w:cs="Times New Roman"/>
          <w:sz w:val="24"/>
          <w:szCs w:val="24"/>
        </w:rPr>
        <w:t>0.45-40ms可调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、传输系统：</w:t>
      </w:r>
      <w:r>
        <w:rPr>
          <w:rFonts w:hint="default" w:ascii="Times New Roman" w:hAnsi="Times New Roman" w:eastAsia="宋体" w:cs="Times New Roman"/>
          <w:sz w:val="24"/>
          <w:szCs w:val="24"/>
        </w:rPr>
        <w:t>光纤≧2.5m,带手具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、冷却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系统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</w:rPr>
        <w:t>内置动态冷却系统（非外接冷却装置），冷却时长可调节控制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、脉冲控制：</w:t>
      </w:r>
      <w:r>
        <w:rPr>
          <w:rFonts w:hint="default" w:ascii="Times New Roman" w:hAnsi="Times New Roman" w:eastAsia="宋体" w:cs="Times New Roman"/>
          <w:sz w:val="24"/>
          <w:szCs w:val="24"/>
        </w:rPr>
        <w:t>手控开关，脚踏开关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、用户界面：</w:t>
      </w:r>
      <w:r>
        <w:rPr>
          <w:rFonts w:hint="default" w:ascii="Times New Roman" w:hAnsi="Times New Roman" w:eastAsia="宋体" w:cs="Times New Roman"/>
          <w:sz w:val="24"/>
          <w:szCs w:val="24"/>
        </w:rPr>
        <w:t>触摸屏操作和显示</w:t>
      </w:r>
    </w:p>
    <w:p>
      <w:pPr>
        <w:pStyle w:val="8"/>
        <w:spacing w:afterLines="50"/>
        <w:ind w:firstLine="0" w:firstLineChars="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11、质保不低于5年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Helvetica Neue Regular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WQ1MDk4YjM3MWMwNjQ4ODQ0NDNkOGIyZmYxNGZiYTQifQ=="/>
  </w:docVars>
  <w:rsids>
    <w:rsidRoot w:val="00000000"/>
    <w:rsid w:val="060D6DA6"/>
    <w:rsid w:val="6BCE0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paragraph" w:customStyle="1" w:styleId="7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 w:cs="Times New Roman"/>
      <w:color w:val="000000"/>
      <w:kern w:val="0"/>
      <w:sz w:val="26"/>
      <w:szCs w:val="26"/>
    </w:rPr>
  </w:style>
  <w:style w:type="paragraph" w:customStyle="1" w:styleId="8">
    <w:name w:val="列表段落1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293</Words>
  <Characters>459</Characters>
  <Lines>3</Lines>
  <Paragraphs>1</Paragraphs>
  <TotalTime>16</TotalTime>
  <ScaleCrop>false</ScaleCrop>
  <LinksUpToDate>false</LinksUpToDate>
  <CharactersWithSpaces>473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2021-06-13T03:12:00Z</dcterms:created>
  <dc:creator>apple</dc:creator>
  <cp:lastModifiedBy>邓思建</cp:lastModifiedBy>
  <dcterms:modified xsi:type="dcterms:W3CDTF">2024-10-09T01:04:08Z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00CF968091D994713B5427660BB03877_43</vt:lpwstr>
  </property>
</Properties>
</file>