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bCs w:val="0"/>
          <w:color w:val="auto"/>
          <w:kern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宋体" w:hAnsi="宋体" w:cs="宋体"/>
          <w:b/>
          <w:bCs w:val="0"/>
          <w:color w:val="auto"/>
          <w:kern w:val="0"/>
          <w:sz w:val="32"/>
          <w:szCs w:val="32"/>
          <w:lang w:val="en-US" w:eastAsia="zh-CN"/>
        </w:rPr>
        <w:t>中空纤维透析器</w:t>
      </w:r>
      <w:bookmarkEnd w:id="0"/>
      <w:r>
        <w:rPr>
          <w:rFonts w:hint="eastAsia" w:ascii="宋体" w:hAnsi="宋体" w:cs="宋体"/>
          <w:b/>
          <w:bCs w:val="0"/>
          <w:color w:val="auto"/>
          <w:kern w:val="0"/>
          <w:sz w:val="32"/>
          <w:szCs w:val="32"/>
          <w:lang w:val="en-US" w:eastAsia="zh-CN"/>
        </w:rPr>
        <w:t>参数</w:t>
      </w:r>
    </w:p>
    <w:p>
      <w:pPr>
        <w:numPr>
          <w:ilvl w:val="0"/>
          <w:numId w:val="1"/>
        </w:numPr>
        <w:rPr>
          <w:rFonts w:hint="eastAsia" w:ascii="宋体" w:hAnsi="宋体" w:cs="宋体"/>
          <w:b w:val="0"/>
          <w:bCs/>
          <w:color w:val="333333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color w:val="333333"/>
          <w:kern w:val="0"/>
          <w:sz w:val="21"/>
          <w:szCs w:val="21"/>
          <w:lang w:val="en-US" w:eastAsia="zh-CN"/>
        </w:rPr>
        <w:t>用途：用于急性或慢性肾功能衰竭患者的血液透析治疗。</w:t>
      </w:r>
    </w:p>
    <w:p>
      <w:pPr>
        <w:numPr>
          <w:ilvl w:val="0"/>
          <w:numId w:val="1"/>
        </w:numPr>
        <w:rPr>
          <w:rFonts w:hint="eastAsia" w:ascii="宋体" w:hAnsi="宋体" w:cs="宋体"/>
          <w:b w:val="0"/>
          <w:bCs/>
          <w:color w:val="333333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color w:val="333333"/>
          <w:kern w:val="0"/>
          <w:sz w:val="21"/>
          <w:szCs w:val="21"/>
          <w:lang w:val="en-US" w:eastAsia="zh-CN"/>
        </w:rPr>
        <w:t>组成： 本产品由本体外壳、血液缓冲盖、血液口盖、O型圈、中空纤维支撑体及中空纤维组成。本体外壳材料为聚碳酸酯，中空纤维材料为三醋酸纤维素。</w:t>
      </w:r>
    </w:p>
    <w:p>
      <w:pPr>
        <w:numPr>
          <w:ilvl w:val="0"/>
          <w:numId w:val="1"/>
        </w:numPr>
        <w:rPr>
          <w:rFonts w:hint="eastAsia" w:ascii="宋体" w:hAnsi="宋体" w:cs="宋体"/>
          <w:b w:val="0"/>
          <w:bCs/>
          <w:color w:val="333333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color w:val="333333"/>
          <w:kern w:val="0"/>
          <w:sz w:val="21"/>
          <w:szCs w:val="21"/>
          <w:lang w:val="en-US" w:eastAsia="zh-CN"/>
        </w:rPr>
        <w:t>膜材料：中空纤维材料为三醋酸纤维素。</w:t>
      </w:r>
    </w:p>
    <w:p>
      <w:pPr>
        <w:numPr>
          <w:ilvl w:val="0"/>
          <w:numId w:val="1"/>
        </w:numPr>
        <w:rPr>
          <w:rFonts w:hint="eastAsia" w:ascii="宋体" w:hAnsi="宋体" w:cs="宋体"/>
          <w:b w:val="0"/>
          <w:bCs/>
          <w:color w:val="333333"/>
          <w:kern w:val="0"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>规格型号：适用于 儿童3-18 岁年龄段使用。</w:t>
      </w:r>
    </w:p>
    <w:p>
      <w:pPr>
        <w:numPr>
          <w:ilvl w:val="0"/>
          <w:numId w:val="1"/>
        </w:numPr>
        <w:rPr>
          <w:rFonts w:hint="eastAsia" w:ascii="宋体" w:hAnsi="宋体" w:cs="宋体"/>
          <w:b w:val="0"/>
          <w:bCs/>
          <w:color w:val="333333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color w:val="333333"/>
          <w:kern w:val="0"/>
          <w:sz w:val="21"/>
          <w:szCs w:val="21"/>
          <w:lang w:val="en-US" w:eastAsia="zh-CN"/>
        </w:rPr>
        <w:t>膜面积：1.3</w:t>
      </w:r>
    </w:p>
    <w:p>
      <w:pPr>
        <w:numPr>
          <w:ilvl w:val="0"/>
          <w:numId w:val="1"/>
        </w:numPr>
        <w:rPr>
          <w:rFonts w:hint="eastAsia" w:ascii="宋体" w:hAnsi="宋体" w:cs="宋体"/>
          <w:b w:val="0"/>
          <w:bCs/>
          <w:color w:val="333333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color w:val="333333"/>
          <w:kern w:val="0"/>
          <w:sz w:val="21"/>
          <w:szCs w:val="21"/>
          <w:lang w:val="en-US" w:eastAsia="zh-CN"/>
        </w:rPr>
        <w:t>清除率：</w:t>
      </w:r>
    </w:p>
    <w:tbl>
      <w:tblPr>
        <w:tblStyle w:val="2"/>
        <w:tblW w:w="0" w:type="auto"/>
        <w:tblInd w:w="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1"/>
        <w:gridCol w:w="30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有效膜面积(m²)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1.0-</w:t>
            </w: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纤维内径(μm)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100-</w:t>
            </w: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纤维壁厚(μm)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10-</w:t>
            </w: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血室容量(mL)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50-</w:t>
            </w: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有效纤维长度(mm)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180-</w:t>
            </w: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清除率(mL/min)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Qb/Qd(mL/min)</w:t>
            </w:r>
          </w:p>
        </w:tc>
      </w:tr>
    </w:tbl>
    <w:p>
      <w:pPr>
        <w:numPr>
          <w:ilvl w:val="0"/>
          <w:numId w:val="0"/>
        </w:numPr>
        <w:rPr>
          <w:rFonts w:hint="eastAsia" w:ascii="宋体" w:hAnsi="宋体" w:cs="宋体"/>
          <w:b w:val="0"/>
          <w:bCs/>
          <w:color w:val="333333"/>
          <w:kern w:val="0"/>
          <w:sz w:val="21"/>
          <w:szCs w:val="21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="宋体" w:hAnsi="宋体" w:cs="宋体"/>
          <w:b w:val="0"/>
          <w:bCs/>
          <w:color w:val="333333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color w:val="333333"/>
          <w:kern w:val="0"/>
          <w:sz w:val="21"/>
          <w:szCs w:val="21"/>
          <w:lang w:val="en-US" w:eastAsia="zh-CN"/>
        </w:rPr>
        <w:t>消毒方式：本产品经γ射线灭菌。</w:t>
      </w:r>
    </w:p>
    <w:p>
      <w:pPr>
        <w:numPr>
          <w:ilvl w:val="0"/>
          <w:numId w:val="0"/>
        </w:numPr>
        <w:rPr>
          <w:rFonts w:hint="eastAsia" w:ascii="宋体" w:hAnsi="宋体" w:cs="宋体"/>
          <w:b w:val="0"/>
          <w:bCs/>
          <w:color w:val="333333"/>
          <w:kern w:val="0"/>
          <w:sz w:val="21"/>
          <w:szCs w:val="21"/>
          <w:lang w:val="en-US" w:eastAsia="zh-CN"/>
        </w:rPr>
      </w:pPr>
    </w:p>
    <w:p>
      <w:pPr>
        <w:rPr>
          <w:rFonts w:hint="eastAsia" w:ascii="宋体" w:hAnsi="宋体" w:cs="宋体"/>
          <w:b w:val="0"/>
          <w:bCs/>
          <w:color w:val="333333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color w:val="333333"/>
          <w:kern w:val="0"/>
          <w:sz w:val="21"/>
          <w:szCs w:val="21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FA1609"/>
    <w:multiLevelType w:val="singleLevel"/>
    <w:tmpl w:val="CDFA160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kZjdkODFjZmRlZDdhMTgzYmNmNTg4MGFkNWI3ZjUifQ=="/>
  </w:docVars>
  <w:rsids>
    <w:rsidRoot w:val="00172A27"/>
    <w:rsid w:val="01C61115"/>
    <w:rsid w:val="15B825AF"/>
    <w:rsid w:val="24816262"/>
    <w:rsid w:val="32BF11F6"/>
    <w:rsid w:val="33073F40"/>
    <w:rsid w:val="368340BC"/>
    <w:rsid w:val="40EA5463"/>
    <w:rsid w:val="4DF70EA5"/>
    <w:rsid w:val="4FED3570"/>
    <w:rsid w:val="50A82C45"/>
    <w:rsid w:val="52E720EE"/>
    <w:rsid w:val="70531E2E"/>
    <w:rsid w:val="712D4D82"/>
    <w:rsid w:val="731F2953"/>
    <w:rsid w:val="76B0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223</Words>
  <Characters>359</Characters>
  <Lines>0</Lines>
  <Paragraphs>0</Paragraphs>
  <TotalTime>16</TotalTime>
  <ScaleCrop>false</ScaleCrop>
  <LinksUpToDate>false</LinksUpToDate>
  <CharactersWithSpaces>369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2024-12-23T06:37:00Z</dcterms:created>
  <dc:creator>胡瑜婷</dc:creator>
  <cp:lastModifiedBy>Administrator</cp:lastModifiedBy>
  <dcterms:modified xsi:type="dcterms:W3CDTF">2025-12-24T07:29:25Z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201F9A82F47B44F8A2AC225061945ED0</vt:lpwstr>
  </property>
  <property fmtid="{D5CDD505-2E9C-101B-9397-08002B2CF9AE}" pid="4" name="KSOTemplateDocerSaveRecord">
    <vt:lpwstr>eyJoZGlkIjoiMzYwMGNlNTc2NDlhNjI0YjE3ZDI2ZTI2MTc0NWIxOWUiLCJ1c2VySWQiOiIzNDM2MTcwMTYifQ==</vt:lpwstr>
  </property>
</Properties>
</file>