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17F34" w14:textId="77777777" w:rsidR="002B6CFC" w:rsidRDefault="002B6CFC" w:rsidP="002B6CFC">
      <w:pPr>
        <w:ind w:firstLineChars="0" w:firstLine="0"/>
        <w:jc w:val="center"/>
        <w:rPr>
          <w:rFonts w:ascii="宋体" w:hAnsi="宋体" w:hint="eastAsia"/>
          <w:b/>
          <w:bCs/>
          <w:sz w:val="44"/>
          <w:szCs w:val="44"/>
          <w:lang w:eastAsia="zh-CN"/>
        </w:rPr>
      </w:pPr>
      <w:r w:rsidRPr="002B6CFC">
        <w:rPr>
          <w:rFonts w:ascii="宋体" w:hAnsi="宋体"/>
          <w:b/>
          <w:bCs/>
          <w:sz w:val="44"/>
          <w:szCs w:val="44"/>
          <w:lang w:eastAsia="zh-CN"/>
        </w:rPr>
        <w:t>儿童危急重症医疗平台</w:t>
      </w:r>
      <w:r>
        <w:rPr>
          <w:rFonts w:ascii="宋体" w:hAnsi="宋体" w:hint="eastAsia"/>
          <w:b/>
          <w:bCs/>
          <w:sz w:val="44"/>
          <w:szCs w:val="44"/>
          <w:lang w:eastAsia="zh-CN"/>
        </w:rPr>
        <w:t>概况及要求</w:t>
      </w:r>
    </w:p>
    <w:p w14:paraId="41DDFA90" w14:textId="23D731EA" w:rsidR="000F4925" w:rsidRDefault="00000000">
      <w:pPr>
        <w:ind w:firstLineChars="0" w:firstLine="0"/>
        <w:jc w:val="both"/>
        <w:rPr>
          <w:b/>
          <w:bCs/>
          <w:sz w:val="30"/>
          <w:szCs w:val="30"/>
          <w:lang w:eastAsia="zh-CN"/>
        </w:rPr>
      </w:pPr>
      <w:r>
        <w:rPr>
          <w:rFonts w:hint="eastAsia"/>
          <w:b/>
          <w:bCs/>
          <w:sz w:val="30"/>
          <w:szCs w:val="30"/>
          <w:lang w:eastAsia="zh-CN"/>
        </w:rPr>
        <w:t>一、项目概况</w:t>
      </w:r>
    </w:p>
    <w:p w14:paraId="7BE2380E" w14:textId="77777777" w:rsidR="000F4925" w:rsidRDefault="00000000">
      <w:pPr>
        <w:pStyle w:val="a8"/>
        <w:spacing w:before="78"/>
        <w:ind w:left="7" w:right="321" w:firstLine="478"/>
        <w:jc w:val="both"/>
        <w:rPr>
          <w:szCs w:val="24"/>
          <w:lang w:eastAsia="zh-CN"/>
        </w:rPr>
      </w:pPr>
      <w:r>
        <w:rPr>
          <w:spacing w:val="-1"/>
          <w:szCs w:val="24"/>
          <w:lang w:eastAsia="zh-CN"/>
        </w:rPr>
        <w:t>搭建信息化</w:t>
      </w:r>
      <w:r>
        <w:rPr>
          <w:spacing w:val="-1"/>
          <w:szCs w:val="24"/>
          <w:lang w:eastAsia="zh-CN"/>
        </w:rPr>
        <w:t>“</w:t>
      </w:r>
      <w:r>
        <w:rPr>
          <w:spacing w:val="-1"/>
          <w:szCs w:val="24"/>
          <w:lang w:eastAsia="zh-CN"/>
        </w:rPr>
        <w:t>儿童危急重症医疗平台</w:t>
      </w:r>
      <w:r>
        <w:rPr>
          <w:spacing w:val="-86"/>
          <w:szCs w:val="24"/>
          <w:lang w:eastAsia="zh-CN"/>
        </w:rPr>
        <w:t xml:space="preserve"> </w:t>
      </w:r>
      <w:r>
        <w:rPr>
          <w:spacing w:val="-1"/>
          <w:szCs w:val="24"/>
          <w:lang w:eastAsia="zh-CN"/>
        </w:rPr>
        <w:t>”</w:t>
      </w:r>
      <w:r>
        <w:rPr>
          <w:spacing w:val="-1"/>
          <w:szCs w:val="24"/>
          <w:lang w:eastAsia="zh-CN"/>
        </w:rPr>
        <w:t>，</w:t>
      </w:r>
      <w:proofErr w:type="gramStart"/>
      <w:r>
        <w:rPr>
          <w:spacing w:val="-1"/>
          <w:szCs w:val="24"/>
          <w:lang w:eastAsia="zh-CN"/>
        </w:rPr>
        <w:t>集儿童</w:t>
      </w:r>
      <w:proofErr w:type="gramEnd"/>
      <w:r>
        <w:rPr>
          <w:spacing w:val="-1"/>
          <w:szCs w:val="24"/>
          <w:lang w:eastAsia="zh-CN"/>
        </w:rPr>
        <w:t>重症网络建设、诊疗体系、培训体系、会诊转诊体系、科研协作体系为一体，建立</w:t>
      </w:r>
      <w:r>
        <w:rPr>
          <w:szCs w:val="24"/>
          <w:lang w:eastAsia="zh-CN"/>
        </w:rPr>
        <w:t>基层医院</w:t>
      </w:r>
      <w:r>
        <w:rPr>
          <w:szCs w:val="24"/>
          <w:lang w:eastAsia="zh-CN"/>
        </w:rPr>
        <w:t>-</w:t>
      </w:r>
      <w:r>
        <w:rPr>
          <w:szCs w:val="24"/>
          <w:lang w:eastAsia="zh-CN"/>
        </w:rPr>
        <w:t>区域中心三甲医院（院前急救</w:t>
      </w:r>
      <w:r>
        <w:rPr>
          <w:szCs w:val="24"/>
          <w:lang w:eastAsia="zh-CN"/>
        </w:rPr>
        <w:t>-</w:t>
      </w:r>
      <w:r>
        <w:rPr>
          <w:szCs w:val="24"/>
          <w:lang w:eastAsia="zh-CN"/>
        </w:rPr>
        <w:t>急诊</w:t>
      </w:r>
      <w:r>
        <w:rPr>
          <w:spacing w:val="-1"/>
          <w:szCs w:val="24"/>
          <w:lang w:eastAsia="zh-CN"/>
        </w:rPr>
        <w:t>-ICU</w:t>
      </w:r>
      <w:r>
        <w:rPr>
          <w:spacing w:val="-1"/>
          <w:szCs w:val="24"/>
          <w:lang w:eastAsia="zh-CN"/>
        </w:rPr>
        <w:t>）三维一体的儿童危重症救治区域联动</w:t>
      </w:r>
      <w:r>
        <w:rPr>
          <w:spacing w:val="-11"/>
          <w:szCs w:val="24"/>
          <w:lang w:eastAsia="zh-CN"/>
        </w:rPr>
        <w:t>模式。</w:t>
      </w:r>
    </w:p>
    <w:p w14:paraId="308D77CF" w14:textId="77777777" w:rsidR="000F4925" w:rsidRDefault="00000000">
      <w:pPr>
        <w:ind w:firstLineChars="0" w:firstLine="0"/>
        <w:jc w:val="both"/>
        <w:rPr>
          <w:b/>
          <w:bCs/>
          <w:sz w:val="30"/>
          <w:szCs w:val="30"/>
          <w:lang w:eastAsia="zh-CN"/>
        </w:rPr>
      </w:pPr>
      <w:r>
        <w:rPr>
          <w:spacing w:val="-1"/>
          <w:szCs w:val="24"/>
          <w:lang w:eastAsia="zh-CN"/>
        </w:rPr>
        <w:t>“</w:t>
      </w:r>
      <w:r>
        <w:rPr>
          <w:spacing w:val="-1"/>
          <w:szCs w:val="24"/>
          <w:lang w:eastAsia="zh-CN"/>
        </w:rPr>
        <w:t>儿童危急重症医疗平台</w:t>
      </w:r>
      <w:r>
        <w:rPr>
          <w:spacing w:val="-79"/>
          <w:szCs w:val="24"/>
          <w:lang w:eastAsia="zh-CN"/>
        </w:rPr>
        <w:t xml:space="preserve"> </w:t>
      </w:r>
      <w:r>
        <w:rPr>
          <w:spacing w:val="-1"/>
          <w:szCs w:val="24"/>
          <w:lang w:eastAsia="zh-CN"/>
        </w:rPr>
        <w:t>”</w:t>
      </w:r>
      <w:r>
        <w:rPr>
          <w:spacing w:val="-1"/>
          <w:szCs w:val="24"/>
          <w:lang w:eastAsia="zh-CN"/>
        </w:rPr>
        <w:t>以国家儿童健康与临床医学研究中心和西部儿科发展联盟为基础，信息化整合重庆医科大学附属儿童医院重症医学科、急诊科、院前急救、基层医</w:t>
      </w:r>
      <w:r>
        <w:rPr>
          <w:spacing w:val="-5"/>
          <w:szCs w:val="24"/>
          <w:lang w:eastAsia="zh-CN"/>
        </w:rPr>
        <w:t>院儿科等多部门，集培训</w:t>
      </w:r>
      <w:r>
        <w:rPr>
          <w:spacing w:val="-5"/>
          <w:szCs w:val="24"/>
          <w:lang w:eastAsia="zh-CN"/>
        </w:rPr>
        <w:t>-</w:t>
      </w:r>
      <w:r>
        <w:rPr>
          <w:spacing w:val="-5"/>
          <w:szCs w:val="24"/>
          <w:lang w:eastAsia="zh-CN"/>
        </w:rPr>
        <w:t>会诊</w:t>
      </w:r>
      <w:r>
        <w:rPr>
          <w:spacing w:val="-5"/>
          <w:szCs w:val="24"/>
          <w:lang w:eastAsia="zh-CN"/>
        </w:rPr>
        <w:t>-</w:t>
      </w:r>
      <w:r>
        <w:rPr>
          <w:spacing w:val="-5"/>
          <w:szCs w:val="24"/>
          <w:lang w:eastAsia="zh-CN"/>
        </w:rPr>
        <w:t>转诊等多种功能为一体</w:t>
      </w:r>
      <w:r>
        <w:rPr>
          <w:rFonts w:hint="eastAsia"/>
          <w:spacing w:val="-5"/>
          <w:szCs w:val="24"/>
          <w:lang w:eastAsia="zh-CN"/>
        </w:rPr>
        <w:t>，拟</w:t>
      </w:r>
      <w:r>
        <w:rPr>
          <w:spacing w:val="1"/>
          <w:szCs w:val="24"/>
          <w:lang w:eastAsia="zh-CN"/>
        </w:rPr>
        <w:t>覆盖</w:t>
      </w:r>
      <w:r>
        <w:rPr>
          <w:spacing w:val="-44"/>
          <w:szCs w:val="24"/>
          <w:lang w:eastAsia="zh-CN"/>
        </w:rPr>
        <w:t xml:space="preserve"> </w:t>
      </w:r>
      <w:r>
        <w:rPr>
          <w:spacing w:val="1"/>
          <w:szCs w:val="24"/>
          <w:lang w:eastAsia="zh-CN"/>
        </w:rPr>
        <w:t>30</w:t>
      </w:r>
      <w:r>
        <w:rPr>
          <w:spacing w:val="-41"/>
          <w:szCs w:val="24"/>
          <w:lang w:eastAsia="zh-CN"/>
        </w:rPr>
        <w:t xml:space="preserve"> </w:t>
      </w:r>
      <w:r>
        <w:rPr>
          <w:spacing w:val="1"/>
          <w:szCs w:val="24"/>
          <w:lang w:eastAsia="zh-CN"/>
        </w:rPr>
        <w:t>家</w:t>
      </w:r>
      <w:r>
        <w:rPr>
          <w:rFonts w:hint="eastAsia"/>
          <w:spacing w:val="1"/>
          <w:szCs w:val="24"/>
          <w:lang w:eastAsia="zh-CN"/>
        </w:rPr>
        <w:t>以上</w:t>
      </w:r>
      <w:r>
        <w:rPr>
          <w:spacing w:val="1"/>
          <w:szCs w:val="24"/>
          <w:lang w:eastAsia="zh-CN"/>
        </w:rPr>
        <w:t>基层医院儿</w:t>
      </w:r>
      <w:r>
        <w:rPr>
          <w:spacing w:val="5"/>
          <w:szCs w:val="24"/>
          <w:lang w:eastAsia="zh-CN"/>
        </w:rPr>
        <w:t>童危重症救治单元</w:t>
      </w:r>
      <w:r>
        <w:rPr>
          <w:rFonts w:hint="eastAsia"/>
          <w:spacing w:val="5"/>
          <w:szCs w:val="24"/>
          <w:lang w:eastAsia="zh-CN"/>
        </w:rPr>
        <w:t>。</w:t>
      </w:r>
    </w:p>
    <w:p w14:paraId="3E3A0A74" w14:textId="77777777" w:rsidR="000F4925" w:rsidRDefault="00000000">
      <w:pPr>
        <w:ind w:firstLineChars="0" w:firstLine="0"/>
        <w:jc w:val="both"/>
        <w:rPr>
          <w:b/>
          <w:bCs/>
          <w:sz w:val="30"/>
          <w:szCs w:val="30"/>
          <w:lang w:eastAsia="zh-CN"/>
        </w:rPr>
      </w:pPr>
      <w:r>
        <w:rPr>
          <w:rFonts w:hint="eastAsia"/>
          <w:b/>
          <w:bCs/>
          <w:sz w:val="30"/>
          <w:szCs w:val="30"/>
          <w:lang w:eastAsia="zh-CN"/>
        </w:rPr>
        <w:t>二、危急重症医疗平台功能描述</w:t>
      </w:r>
    </w:p>
    <w:p w14:paraId="53AFDE34" w14:textId="21FE06BB" w:rsidR="000F4925" w:rsidRDefault="002B6CFC">
      <w:pPr>
        <w:pStyle w:val="1"/>
        <w:ind w:firstLine="482"/>
        <w:rPr>
          <w:lang w:eastAsia="zh-CN"/>
        </w:rPr>
      </w:pPr>
      <w:r>
        <w:rPr>
          <w:rFonts w:ascii="宋体" w:eastAsia="宋体" w:hAnsi="宋体" w:hint="eastAsia"/>
          <w:lang w:eastAsia="zh-CN"/>
        </w:rPr>
        <w:t>1、</w:t>
      </w:r>
      <w:r w:rsidR="00000000">
        <w:rPr>
          <w:rFonts w:hint="eastAsia"/>
          <w:lang w:eastAsia="zh-CN"/>
        </w:rPr>
        <w:t>医生电脑</w:t>
      </w:r>
      <w:proofErr w:type="gramStart"/>
      <w:r w:rsidR="00000000">
        <w:rPr>
          <w:rFonts w:hint="eastAsia"/>
          <w:lang w:eastAsia="zh-CN"/>
        </w:rPr>
        <w:t>端功能</w:t>
      </w:r>
      <w:proofErr w:type="gramEnd"/>
      <w:r w:rsidR="00000000">
        <w:rPr>
          <w:rFonts w:hint="eastAsia"/>
          <w:lang w:eastAsia="zh-CN"/>
        </w:rPr>
        <w:t>​​</w:t>
      </w:r>
    </w:p>
    <w:p w14:paraId="1CEC5778" w14:textId="77777777" w:rsidR="000F4925" w:rsidRDefault="00000000">
      <w:pPr>
        <w:pStyle w:val="21"/>
        <w:ind w:firstLine="482"/>
        <w:rPr>
          <w:lang w:eastAsia="zh-CN"/>
        </w:rPr>
      </w:pPr>
      <w:r>
        <w:rPr>
          <w:rFonts w:hint="eastAsia"/>
          <w:lang w:eastAsia="zh-CN"/>
        </w:rPr>
        <w:t>​​</w:t>
      </w:r>
      <w:r>
        <w:rPr>
          <w:rFonts w:hint="eastAsia"/>
          <w:lang w:eastAsia="zh-CN"/>
        </w:rPr>
        <w:t xml:space="preserve">1.1 </w:t>
      </w:r>
      <w:r>
        <w:rPr>
          <w:rFonts w:hint="eastAsia"/>
          <w:lang w:eastAsia="zh-CN"/>
        </w:rPr>
        <w:t>登录​​</w:t>
      </w:r>
    </w:p>
    <w:p w14:paraId="31E4639F" w14:textId="77777777" w:rsidR="000F4925" w:rsidRDefault="00000000">
      <w:pPr>
        <w:ind w:firstLine="480"/>
        <w:rPr>
          <w:rFonts w:ascii="宋体" w:hAnsi="宋体" w:cs="宋体" w:hint="eastAsia"/>
          <w:lang w:eastAsia="zh-CN"/>
        </w:rPr>
      </w:pPr>
      <w:r>
        <w:rPr>
          <w:rFonts w:ascii="宋体" w:hAnsi="宋体" w:cs="宋体" w:hint="eastAsia"/>
          <w:lang w:eastAsia="zh-CN"/>
        </w:rPr>
        <w:t>支持用户通过输入个人账号、密码及图形验证码三重验证方式完成系统登录，确保账户安全性与操作合</w:t>
      </w:r>
      <w:proofErr w:type="gramStart"/>
      <w:r>
        <w:rPr>
          <w:rFonts w:ascii="宋体" w:hAnsi="宋体" w:cs="宋体" w:hint="eastAsia"/>
          <w:lang w:eastAsia="zh-CN"/>
        </w:rPr>
        <w:t>规</w:t>
      </w:r>
      <w:proofErr w:type="gramEnd"/>
      <w:r>
        <w:rPr>
          <w:rFonts w:ascii="宋体" w:hAnsi="宋体" w:cs="宋体" w:hint="eastAsia"/>
          <w:lang w:eastAsia="zh-CN"/>
        </w:rPr>
        <w:t>性。</w:t>
      </w:r>
    </w:p>
    <w:p w14:paraId="21CE9A1D" w14:textId="77777777" w:rsidR="000F4925" w:rsidRDefault="00000000">
      <w:pPr>
        <w:pStyle w:val="21"/>
        <w:ind w:firstLine="482"/>
        <w:rPr>
          <w:lang w:eastAsia="zh-CN"/>
        </w:rPr>
      </w:pPr>
      <w:r>
        <w:rPr>
          <w:rFonts w:hint="eastAsia"/>
          <w:lang w:eastAsia="zh-CN"/>
        </w:rPr>
        <w:t>​​</w:t>
      </w:r>
      <w:r>
        <w:rPr>
          <w:rFonts w:hint="eastAsia"/>
          <w:lang w:eastAsia="zh-CN"/>
        </w:rPr>
        <w:t xml:space="preserve">1.2 </w:t>
      </w:r>
      <w:r>
        <w:rPr>
          <w:rFonts w:hint="eastAsia"/>
          <w:lang w:eastAsia="zh-CN"/>
        </w:rPr>
        <w:t>工作台​​</w:t>
      </w:r>
    </w:p>
    <w:p w14:paraId="0DFB0BBA" w14:textId="77777777" w:rsidR="000F4925" w:rsidRDefault="00000000">
      <w:pPr>
        <w:ind w:firstLine="480"/>
        <w:rPr>
          <w:lang w:eastAsia="zh-CN"/>
        </w:rPr>
      </w:pPr>
      <w:r>
        <w:rPr>
          <w:rFonts w:hint="eastAsia"/>
          <w:lang w:eastAsia="zh-CN"/>
        </w:rPr>
        <w:t>工作台包含以下功能范围：</w:t>
      </w:r>
    </w:p>
    <w:p w14:paraId="72FD9318" w14:textId="77777777" w:rsidR="000F4925" w:rsidRDefault="00000000">
      <w:pPr>
        <w:ind w:firstLine="480"/>
        <w:rPr>
          <w:rFonts w:ascii="宋体" w:hAnsi="宋体" w:cs="宋体" w:hint="eastAsia"/>
          <w:lang w:eastAsia="zh-CN"/>
        </w:rPr>
      </w:pPr>
      <w:r>
        <w:rPr>
          <w:rFonts w:ascii="宋体" w:hAnsi="宋体" w:cs="宋体" w:hint="eastAsia"/>
          <w:lang w:eastAsia="zh-CN"/>
        </w:rPr>
        <w:t>数据统计分析：支持统计全平台医疗机构的转诊与会诊数据，包括实时接诊量、会诊响应时效等。</w:t>
      </w:r>
    </w:p>
    <w:p w14:paraId="0500E639" w14:textId="77777777" w:rsidR="000F4925" w:rsidRDefault="00000000">
      <w:pPr>
        <w:ind w:firstLine="480"/>
        <w:rPr>
          <w:rFonts w:ascii="宋体" w:hAnsi="宋体" w:cs="宋体" w:hint="eastAsia"/>
          <w:lang w:eastAsia="zh-CN"/>
        </w:rPr>
      </w:pPr>
      <w:r>
        <w:rPr>
          <w:rFonts w:ascii="宋体" w:hAnsi="宋体" w:cs="宋体" w:hint="eastAsia"/>
          <w:lang w:eastAsia="zh-CN"/>
        </w:rPr>
        <w:t>培训科研数据追踪：精准统计用户参与线上培训课程及科研协作项目的数据。</w:t>
      </w:r>
    </w:p>
    <w:p w14:paraId="0E8CDEC5" w14:textId="77777777" w:rsidR="000F4925" w:rsidRDefault="00000000">
      <w:pPr>
        <w:ind w:firstLine="480"/>
        <w:rPr>
          <w:rFonts w:ascii="宋体" w:hAnsi="宋体" w:cs="宋体" w:hint="eastAsia"/>
          <w:lang w:eastAsia="zh-CN"/>
        </w:rPr>
      </w:pPr>
      <w:r>
        <w:rPr>
          <w:rFonts w:ascii="宋体" w:hAnsi="宋体" w:cs="宋体" w:hint="eastAsia"/>
          <w:lang w:eastAsia="zh-CN"/>
        </w:rPr>
        <w:t>用户注册管理：实时监控并展示通过小程序注册的医护人员数量。</w:t>
      </w:r>
    </w:p>
    <w:p w14:paraId="4D4AD8AC" w14:textId="77777777" w:rsidR="000F4925" w:rsidRDefault="00000000">
      <w:pPr>
        <w:pStyle w:val="21"/>
        <w:ind w:firstLine="482"/>
        <w:rPr>
          <w:lang w:eastAsia="zh-CN"/>
        </w:rPr>
      </w:pPr>
      <w:r>
        <w:rPr>
          <w:rFonts w:hint="eastAsia"/>
          <w:lang w:eastAsia="zh-CN"/>
        </w:rPr>
        <w:lastRenderedPageBreak/>
        <w:t>​​</w:t>
      </w:r>
      <w:r>
        <w:rPr>
          <w:rFonts w:hint="eastAsia"/>
          <w:lang w:eastAsia="zh-CN"/>
        </w:rPr>
        <w:t xml:space="preserve">1.3 </w:t>
      </w:r>
      <w:r>
        <w:rPr>
          <w:rFonts w:hint="eastAsia"/>
          <w:lang w:eastAsia="zh-CN"/>
        </w:rPr>
        <w:t>培训​​</w:t>
      </w:r>
    </w:p>
    <w:p w14:paraId="4B6725A9" w14:textId="77777777" w:rsidR="000F4925" w:rsidRDefault="00000000">
      <w:pPr>
        <w:ind w:firstLine="480"/>
        <w:rPr>
          <w:rFonts w:ascii="宋体" w:hAnsi="宋体" w:cs="宋体" w:hint="eastAsia"/>
          <w:lang w:eastAsia="zh-CN"/>
        </w:rPr>
      </w:pPr>
      <w:r>
        <w:rPr>
          <w:rFonts w:ascii="宋体" w:hAnsi="宋体" w:cs="宋体" w:hint="eastAsia"/>
          <w:lang w:eastAsia="zh-CN"/>
        </w:rPr>
        <w:t>智能检索：支持通过标题搜索相关培训内容。</w:t>
      </w:r>
    </w:p>
    <w:p w14:paraId="4F1CA2CE" w14:textId="77777777" w:rsidR="000F4925" w:rsidRDefault="00000000">
      <w:pPr>
        <w:ind w:firstLine="480"/>
        <w:rPr>
          <w:rFonts w:ascii="宋体" w:hAnsi="宋体" w:cs="宋体" w:hint="eastAsia"/>
          <w:lang w:eastAsia="zh-CN"/>
        </w:rPr>
      </w:pPr>
      <w:r>
        <w:rPr>
          <w:rFonts w:ascii="宋体" w:hAnsi="宋体" w:cs="宋体" w:hint="eastAsia"/>
          <w:lang w:eastAsia="zh-CN"/>
        </w:rPr>
        <w:t>详情展示：完整呈现培训标题、发布者、发布时间等信息。</w:t>
      </w:r>
    </w:p>
    <w:p w14:paraId="189E8D95" w14:textId="77777777" w:rsidR="000F4925" w:rsidRDefault="00000000">
      <w:pPr>
        <w:pStyle w:val="21"/>
        <w:ind w:firstLine="482"/>
        <w:rPr>
          <w:lang w:eastAsia="zh-CN"/>
        </w:rPr>
      </w:pPr>
      <w:r>
        <w:rPr>
          <w:rFonts w:hint="eastAsia"/>
          <w:lang w:eastAsia="zh-CN"/>
        </w:rPr>
        <w:t>​​</w:t>
      </w:r>
      <w:r>
        <w:rPr>
          <w:rFonts w:hint="eastAsia"/>
          <w:lang w:eastAsia="zh-CN"/>
        </w:rPr>
        <w:t xml:space="preserve">1.4 </w:t>
      </w:r>
      <w:r>
        <w:rPr>
          <w:rFonts w:hint="eastAsia"/>
          <w:lang w:eastAsia="zh-CN"/>
        </w:rPr>
        <w:t>科研协作​​</w:t>
      </w:r>
    </w:p>
    <w:p w14:paraId="15AA5151" w14:textId="77777777" w:rsidR="000F4925" w:rsidRDefault="00000000">
      <w:pPr>
        <w:ind w:firstLine="480"/>
        <w:rPr>
          <w:rFonts w:ascii="宋体" w:hAnsi="宋体" w:cs="宋体" w:hint="eastAsia"/>
          <w:lang w:eastAsia="zh-CN"/>
        </w:rPr>
      </w:pPr>
      <w:r>
        <w:rPr>
          <w:rFonts w:ascii="宋体" w:hAnsi="宋体" w:cs="宋体" w:hint="eastAsia"/>
          <w:lang w:eastAsia="zh-CN"/>
        </w:rPr>
        <w:t>权限判断：系统自动检测账户权限等级，动态显示或隐藏科研协作功能入口，确保数据安全与权限合</w:t>
      </w:r>
      <w:proofErr w:type="gramStart"/>
      <w:r>
        <w:rPr>
          <w:rFonts w:ascii="宋体" w:hAnsi="宋体" w:cs="宋体" w:hint="eastAsia"/>
          <w:lang w:eastAsia="zh-CN"/>
        </w:rPr>
        <w:t>规</w:t>
      </w:r>
      <w:proofErr w:type="gramEnd"/>
      <w:r>
        <w:rPr>
          <w:rFonts w:ascii="宋体" w:hAnsi="宋体" w:cs="宋体" w:hint="eastAsia"/>
          <w:lang w:eastAsia="zh-CN"/>
        </w:rPr>
        <w:t>。</w:t>
      </w:r>
    </w:p>
    <w:p w14:paraId="41FE4F24" w14:textId="77777777" w:rsidR="000F4925" w:rsidRDefault="00000000">
      <w:pPr>
        <w:ind w:firstLine="480"/>
        <w:rPr>
          <w:rFonts w:ascii="宋体" w:hAnsi="宋体" w:cs="宋体" w:hint="eastAsia"/>
          <w:lang w:eastAsia="zh-CN"/>
        </w:rPr>
      </w:pPr>
      <w:r>
        <w:rPr>
          <w:rFonts w:ascii="宋体" w:hAnsi="宋体" w:cs="宋体" w:hint="eastAsia"/>
          <w:lang w:eastAsia="zh-CN"/>
        </w:rPr>
        <w:t>科研协作列表：</w:t>
      </w:r>
    </w:p>
    <w:p w14:paraId="542EF331" w14:textId="77777777" w:rsidR="000F4925" w:rsidRDefault="00000000">
      <w:pPr>
        <w:ind w:firstLine="480"/>
        <w:rPr>
          <w:rFonts w:ascii="宋体" w:hAnsi="宋体" w:cs="宋体" w:hint="eastAsia"/>
          <w:lang w:eastAsia="zh-CN"/>
        </w:rPr>
      </w:pPr>
      <w:r>
        <w:rPr>
          <w:rFonts w:ascii="宋体" w:hAnsi="宋体" w:cs="宋体" w:hint="eastAsia"/>
          <w:lang w:eastAsia="zh-CN"/>
        </w:rPr>
        <w:t>精准搜索：支持按标题字段筛选科研协作内容。</w:t>
      </w:r>
    </w:p>
    <w:p w14:paraId="283473D9" w14:textId="77777777" w:rsidR="000F4925" w:rsidRDefault="00000000">
      <w:pPr>
        <w:ind w:firstLine="480"/>
        <w:rPr>
          <w:rFonts w:ascii="宋体" w:hAnsi="宋体" w:cs="宋体" w:hint="eastAsia"/>
          <w:lang w:eastAsia="zh-CN"/>
        </w:rPr>
      </w:pPr>
      <w:r>
        <w:rPr>
          <w:rFonts w:ascii="宋体" w:hAnsi="宋体" w:cs="宋体" w:hint="eastAsia"/>
          <w:lang w:eastAsia="zh-CN"/>
        </w:rPr>
        <w:t>详情查阅：完整展示科研项目标题、负责人、发布时间等信息。</w:t>
      </w:r>
    </w:p>
    <w:p w14:paraId="7F4D0586" w14:textId="77777777" w:rsidR="000F4925" w:rsidRDefault="00000000">
      <w:pPr>
        <w:pStyle w:val="21"/>
        <w:ind w:firstLine="482"/>
        <w:rPr>
          <w:lang w:eastAsia="zh-CN"/>
        </w:rPr>
      </w:pPr>
      <w:r>
        <w:rPr>
          <w:rFonts w:hint="eastAsia"/>
          <w:lang w:eastAsia="zh-CN"/>
        </w:rPr>
        <w:t>​​</w:t>
      </w:r>
      <w:r>
        <w:rPr>
          <w:rFonts w:hint="eastAsia"/>
          <w:lang w:eastAsia="zh-CN"/>
        </w:rPr>
        <w:t xml:space="preserve">1.5 </w:t>
      </w:r>
      <w:r>
        <w:rPr>
          <w:rFonts w:hint="eastAsia"/>
          <w:lang w:eastAsia="zh-CN"/>
        </w:rPr>
        <w:t>远程会诊​​</w:t>
      </w:r>
    </w:p>
    <w:p w14:paraId="48D9E0A3"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​权限判断：基于账户角色动态控制会诊转诊功能入口的可见性。</w:t>
      </w:r>
    </w:p>
    <w:p w14:paraId="698BA9E6" w14:textId="77777777" w:rsidR="000F4925" w:rsidRDefault="00000000">
      <w:pPr>
        <w:ind w:firstLine="480"/>
        <w:rPr>
          <w:rFonts w:ascii="宋体" w:hAnsi="宋体" w:cs="宋体" w:hint="eastAsia"/>
          <w:lang w:eastAsia="zh-CN"/>
        </w:rPr>
      </w:pPr>
      <w:r>
        <w:rPr>
          <w:rFonts w:ascii="宋体" w:hAnsi="宋体" w:cs="宋体" w:hint="eastAsia"/>
          <w:lang w:eastAsia="zh-CN"/>
        </w:rPr>
        <w:t>​​会诊列表：①状态分类展示：清晰区分会诊中/已结束的会诊任务，支持快捷新建会诊申请；②转诊联动：对已完成会诊报告发布的订单，提供一键转诊申请通道。</w:t>
      </w:r>
    </w:p>
    <w:p w14:paraId="2E01D0D8" w14:textId="77777777" w:rsidR="000F4925" w:rsidRDefault="00000000">
      <w:pPr>
        <w:ind w:firstLine="480"/>
        <w:rPr>
          <w:rFonts w:ascii="宋体" w:hAnsi="宋体" w:cs="宋体" w:hint="eastAsia"/>
          <w:lang w:eastAsia="zh-CN"/>
        </w:rPr>
      </w:pPr>
      <w:r>
        <w:rPr>
          <w:rFonts w:ascii="宋体" w:hAnsi="宋体" w:cs="宋体" w:hint="eastAsia"/>
          <w:lang w:eastAsia="zh-CN"/>
        </w:rPr>
        <w:t>​​新建会诊：展示会诊医院信息，支持选择会诊医院后填写表单，发起会诊。</w:t>
      </w:r>
    </w:p>
    <w:p w14:paraId="16B5C4B7" w14:textId="77777777" w:rsidR="000F4925" w:rsidRDefault="00000000">
      <w:pPr>
        <w:ind w:firstLine="480"/>
        <w:rPr>
          <w:rFonts w:ascii="宋体" w:hAnsi="宋体" w:cs="宋体" w:hint="eastAsia"/>
          <w:lang w:eastAsia="zh-CN"/>
        </w:rPr>
      </w:pPr>
      <w:r>
        <w:rPr>
          <w:rFonts w:ascii="宋体" w:hAnsi="宋体" w:cs="宋体" w:hint="eastAsia"/>
          <w:lang w:eastAsia="zh-CN"/>
        </w:rPr>
        <w:t>​​会诊会话：①多模态交互：支持图文消息传递、高清视频连线实现跨机构实时协作，查看会诊详情；②报告管理：会诊医师可在线编辑会诊意见，生成结构化报告并发布。</w:t>
      </w:r>
    </w:p>
    <w:p w14:paraId="56485694" w14:textId="77777777" w:rsidR="000F4925" w:rsidRDefault="00000000">
      <w:pPr>
        <w:pStyle w:val="21"/>
        <w:ind w:firstLine="482"/>
        <w:rPr>
          <w:lang w:eastAsia="zh-CN"/>
        </w:rPr>
      </w:pPr>
      <w:r>
        <w:rPr>
          <w:rFonts w:hint="eastAsia"/>
          <w:lang w:eastAsia="zh-CN"/>
        </w:rPr>
        <w:t>​​</w:t>
      </w:r>
      <w:r>
        <w:rPr>
          <w:rFonts w:hint="eastAsia"/>
          <w:lang w:eastAsia="zh-CN"/>
        </w:rPr>
        <w:t xml:space="preserve">1.6 </w:t>
      </w:r>
      <w:r>
        <w:rPr>
          <w:rFonts w:hint="eastAsia"/>
          <w:lang w:eastAsia="zh-CN"/>
        </w:rPr>
        <w:t>双向转诊​​</w:t>
      </w:r>
    </w:p>
    <w:p w14:paraId="302E4B27"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新建转诊：填写转诊信息（如发起医院、受邀医院、患者信息、病情信息等），提交转诊申请。</w:t>
      </w:r>
    </w:p>
    <w:p w14:paraId="7B05D368" w14:textId="77777777" w:rsidR="000F4925" w:rsidRDefault="00000000">
      <w:pPr>
        <w:ind w:firstLine="480"/>
        <w:rPr>
          <w:rFonts w:ascii="宋体" w:hAnsi="宋体" w:cs="宋体" w:hint="eastAsia"/>
          <w:lang w:eastAsia="zh-CN"/>
        </w:rPr>
      </w:pPr>
      <w:r>
        <w:rPr>
          <w:rFonts w:ascii="宋体" w:hAnsi="宋体" w:cs="宋体" w:hint="eastAsia"/>
          <w:lang w:eastAsia="zh-CN"/>
        </w:rPr>
        <w:t>​​转出记录：支持查看从本院</w:t>
      </w:r>
      <w:proofErr w:type="gramStart"/>
      <w:r>
        <w:rPr>
          <w:rFonts w:ascii="宋体" w:hAnsi="宋体" w:cs="宋体" w:hint="eastAsia"/>
          <w:lang w:eastAsia="zh-CN"/>
        </w:rPr>
        <w:t>转出到他院的</w:t>
      </w:r>
      <w:proofErr w:type="gramEnd"/>
      <w:r>
        <w:rPr>
          <w:rFonts w:ascii="宋体" w:hAnsi="宋体" w:cs="宋体" w:hint="eastAsia"/>
          <w:lang w:eastAsia="zh-CN"/>
        </w:rPr>
        <w:t>转诊记录。</w:t>
      </w:r>
    </w:p>
    <w:p w14:paraId="298C3E7C" w14:textId="77777777" w:rsidR="000F4925" w:rsidRDefault="00000000">
      <w:pPr>
        <w:ind w:firstLine="480"/>
        <w:rPr>
          <w:rFonts w:ascii="宋体" w:hAnsi="宋体" w:cs="宋体" w:hint="eastAsia"/>
          <w:lang w:eastAsia="zh-CN"/>
        </w:rPr>
      </w:pPr>
      <w:r>
        <w:rPr>
          <w:rFonts w:ascii="宋体" w:hAnsi="宋体" w:cs="宋体" w:hint="eastAsia"/>
          <w:lang w:eastAsia="zh-CN"/>
        </w:rPr>
        <w:lastRenderedPageBreak/>
        <w:t>​​转入记录：支持查看</w:t>
      </w:r>
      <w:proofErr w:type="gramStart"/>
      <w:r>
        <w:rPr>
          <w:rFonts w:ascii="宋体" w:hAnsi="宋体" w:cs="宋体" w:hint="eastAsia"/>
          <w:lang w:eastAsia="zh-CN"/>
        </w:rPr>
        <w:t>从他院转出到</w:t>
      </w:r>
      <w:proofErr w:type="gramEnd"/>
      <w:r>
        <w:rPr>
          <w:rFonts w:ascii="宋体" w:hAnsi="宋体" w:cs="宋体" w:hint="eastAsia"/>
          <w:lang w:eastAsia="zh-CN"/>
        </w:rPr>
        <w:t>本院的转诊记录。</w:t>
      </w:r>
    </w:p>
    <w:p w14:paraId="0445DEB6" w14:textId="026DE4F2" w:rsidR="000F4925" w:rsidRDefault="00000000">
      <w:pPr>
        <w:pStyle w:val="1"/>
        <w:ind w:firstLine="482"/>
        <w:rPr>
          <w:lang w:eastAsia="zh-CN"/>
        </w:rPr>
      </w:pPr>
      <w:r>
        <w:rPr>
          <w:rFonts w:hint="eastAsia"/>
          <w:lang w:eastAsia="zh-CN"/>
        </w:rPr>
        <w:t>​​</w:t>
      </w:r>
      <w:r w:rsidR="002B6CFC">
        <w:rPr>
          <w:rFonts w:ascii="宋体" w:eastAsia="宋体" w:hAnsi="宋体" w:hint="eastAsia"/>
          <w:lang w:eastAsia="zh-CN"/>
        </w:rPr>
        <w:t>2、</w:t>
      </w:r>
      <w:r>
        <w:rPr>
          <w:rFonts w:hint="eastAsia"/>
          <w:lang w:eastAsia="zh-CN"/>
        </w:rPr>
        <w:t>医生小程序功能​​</w:t>
      </w:r>
    </w:p>
    <w:p w14:paraId="077DA06C" w14:textId="77777777" w:rsidR="000F4925" w:rsidRDefault="00000000">
      <w:pPr>
        <w:pStyle w:val="21"/>
        <w:ind w:firstLine="482"/>
        <w:rPr>
          <w:lang w:eastAsia="zh-CN"/>
        </w:rPr>
      </w:pPr>
      <w:r>
        <w:rPr>
          <w:rFonts w:hint="eastAsia"/>
          <w:lang w:eastAsia="zh-CN"/>
        </w:rPr>
        <w:t>​​</w:t>
      </w:r>
      <w:r>
        <w:rPr>
          <w:rFonts w:hint="eastAsia"/>
          <w:lang w:eastAsia="zh-CN"/>
        </w:rPr>
        <w:t xml:space="preserve">2.1 </w:t>
      </w:r>
      <w:r>
        <w:rPr>
          <w:rFonts w:hint="eastAsia"/>
          <w:lang w:eastAsia="zh-CN"/>
        </w:rPr>
        <w:t>登录​​</w:t>
      </w:r>
    </w:p>
    <w:p w14:paraId="797FFA77"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​安全认证：支持账号密码双重验证登录，保障移动</w:t>
      </w:r>
      <w:proofErr w:type="gramStart"/>
      <w:r>
        <w:rPr>
          <w:rFonts w:ascii="宋体" w:hAnsi="宋体" w:cs="宋体" w:hint="eastAsia"/>
          <w:lang w:eastAsia="zh-CN"/>
        </w:rPr>
        <w:t>端操作</w:t>
      </w:r>
      <w:proofErr w:type="gramEnd"/>
      <w:r>
        <w:rPr>
          <w:rFonts w:ascii="宋体" w:hAnsi="宋体" w:cs="宋体" w:hint="eastAsia"/>
          <w:lang w:eastAsia="zh-CN"/>
        </w:rPr>
        <w:t>安全。</w:t>
      </w:r>
    </w:p>
    <w:p w14:paraId="3DB8A004" w14:textId="77777777" w:rsidR="000F4925" w:rsidRDefault="00000000">
      <w:pPr>
        <w:pStyle w:val="21"/>
        <w:ind w:firstLine="482"/>
        <w:rPr>
          <w:lang w:eastAsia="zh-CN"/>
        </w:rPr>
      </w:pPr>
      <w:r>
        <w:rPr>
          <w:rFonts w:hint="eastAsia"/>
          <w:lang w:eastAsia="zh-CN"/>
        </w:rPr>
        <w:t>​​</w:t>
      </w:r>
      <w:r>
        <w:rPr>
          <w:rFonts w:hint="eastAsia"/>
          <w:lang w:eastAsia="zh-CN"/>
        </w:rPr>
        <w:t xml:space="preserve">2.2 </w:t>
      </w:r>
      <w:r>
        <w:rPr>
          <w:rFonts w:hint="eastAsia"/>
          <w:lang w:eastAsia="zh-CN"/>
        </w:rPr>
        <w:t>工作台​​</w:t>
      </w:r>
    </w:p>
    <w:p w14:paraId="6EDF8BCC"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​个人数据看板：实时汇总用户登录用户参加培训和科研的数据。</w:t>
      </w:r>
    </w:p>
    <w:p w14:paraId="110302DB" w14:textId="77777777" w:rsidR="000F4925" w:rsidRDefault="00000000">
      <w:pPr>
        <w:pStyle w:val="21"/>
        <w:ind w:firstLine="482"/>
        <w:rPr>
          <w:lang w:eastAsia="zh-CN"/>
        </w:rPr>
      </w:pPr>
      <w:r>
        <w:rPr>
          <w:rFonts w:hint="eastAsia"/>
          <w:lang w:eastAsia="zh-CN"/>
        </w:rPr>
        <w:t>​​</w:t>
      </w:r>
      <w:r>
        <w:rPr>
          <w:rFonts w:hint="eastAsia"/>
          <w:lang w:eastAsia="zh-CN"/>
        </w:rPr>
        <w:t xml:space="preserve">2.3 </w:t>
      </w:r>
      <w:r>
        <w:rPr>
          <w:rFonts w:hint="eastAsia"/>
          <w:lang w:eastAsia="zh-CN"/>
        </w:rPr>
        <w:t>培训​​</w:t>
      </w:r>
    </w:p>
    <w:p w14:paraId="3B9134D8"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​培训列表：支持标题搜索及课程详情预览，可查看培训内容详情，标题、发布人、发布时间等信息。</w:t>
      </w:r>
    </w:p>
    <w:p w14:paraId="4CA51F87" w14:textId="77777777" w:rsidR="000F4925" w:rsidRDefault="00000000">
      <w:pPr>
        <w:pStyle w:val="21"/>
        <w:ind w:firstLine="482"/>
        <w:rPr>
          <w:lang w:eastAsia="zh-CN"/>
        </w:rPr>
      </w:pPr>
      <w:r>
        <w:rPr>
          <w:rFonts w:hint="eastAsia"/>
          <w:lang w:eastAsia="zh-CN"/>
        </w:rPr>
        <w:t>​​</w:t>
      </w:r>
      <w:r>
        <w:rPr>
          <w:rFonts w:hint="eastAsia"/>
          <w:lang w:eastAsia="zh-CN"/>
        </w:rPr>
        <w:t xml:space="preserve">2.4 </w:t>
      </w:r>
      <w:r>
        <w:rPr>
          <w:rFonts w:hint="eastAsia"/>
          <w:lang w:eastAsia="zh-CN"/>
        </w:rPr>
        <w:t>科研协作​​</w:t>
      </w:r>
    </w:p>
    <w:p w14:paraId="75B76ECF" w14:textId="77777777" w:rsidR="000F4925" w:rsidRDefault="00000000">
      <w:pPr>
        <w:ind w:firstLine="480"/>
        <w:rPr>
          <w:rFonts w:ascii="宋体" w:hAnsi="宋体" w:cs="宋体" w:hint="eastAsia"/>
          <w:lang w:eastAsia="zh-CN"/>
        </w:rPr>
      </w:pPr>
      <w:r>
        <w:rPr>
          <w:rFonts w:ascii="宋体" w:hAnsi="宋体" w:cs="宋体" w:hint="eastAsia"/>
          <w:lang w:eastAsia="zh-CN"/>
        </w:rPr>
        <w:t>​权限判断：系统自动检测账户权限等级，动态显示或隐藏科研协作功能入口，确保数据安全与权限合</w:t>
      </w:r>
      <w:proofErr w:type="gramStart"/>
      <w:r>
        <w:rPr>
          <w:rFonts w:ascii="宋体" w:hAnsi="宋体" w:cs="宋体" w:hint="eastAsia"/>
          <w:lang w:eastAsia="zh-CN"/>
        </w:rPr>
        <w:t>规</w:t>
      </w:r>
      <w:proofErr w:type="gramEnd"/>
      <w:r>
        <w:rPr>
          <w:rFonts w:ascii="宋体" w:hAnsi="宋体" w:cs="宋体" w:hint="eastAsia"/>
          <w:lang w:eastAsia="zh-CN"/>
        </w:rPr>
        <w:t>。</w:t>
      </w:r>
    </w:p>
    <w:p w14:paraId="1922E334" w14:textId="77777777" w:rsidR="000F4925" w:rsidRDefault="00000000">
      <w:pPr>
        <w:ind w:firstLine="480"/>
        <w:rPr>
          <w:rFonts w:ascii="宋体" w:hAnsi="宋体" w:cs="宋体" w:hint="eastAsia"/>
          <w:lang w:eastAsia="zh-CN"/>
        </w:rPr>
      </w:pPr>
      <w:r>
        <w:rPr>
          <w:rFonts w:ascii="宋体" w:hAnsi="宋体" w:cs="宋体" w:hint="eastAsia"/>
          <w:lang w:eastAsia="zh-CN"/>
        </w:rPr>
        <w:t>科研协作列表：</w:t>
      </w:r>
    </w:p>
    <w:p w14:paraId="6A72F9DC" w14:textId="77777777" w:rsidR="000F4925" w:rsidRDefault="00000000">
      <w:pPr>
        <w:ind w:firstLine="480"/>
        <w:rPr>
          <w:rFonts w:ascii="宋体" w:hAnsi="宋体" w:cs="宋体" w:hint="eastAsia"/>
          <w:lang w:eastAsia="zh-CN"/>
        </w:rPr>
      </w:pPr>
      <w:r>
        <w:rPr>
          <w:rFonts w:ascii="宋体" w:hAnsi="宋体" w:cs="宋体" w:hint="eastAsia"/>
          <w:lang w:eastAsia="zh-CN"/>
        </w:rPr>
        <w:t>精准搜索：支持按标题字段筛选科研协作内容。</w:t>
      </w:r>
    </w:p>
    <w:p w14:paraId="57E8610F" w14:textId="77777777" w:rsidR="000F4925" w:rsidRDefault="00000000">
      <w:pPr>
        <w:ind w:firstLine="480"/>
        <w:rPr>
          <w:rFonts w:ascii="宋体" w:hAnsi="宋体" w:cs="宋体" w:hint="eastAsia"/>
          <w:lang w:eastAsia="zh-CN"/>
        </w:rPr>
      </w:pPr>
      <w:r>
        <w:rPr>
          <w:rFonts w:ascii="宋体" w:hAnsi="宋体" w:cs="宋体" w:hint="eastAsia"/>
          <w:lang w:eastAsia="zh-CN"/>
        </w:rPr>
        <w:t>详情查阅：完整展示科研项目标题、负责人、发布时间等信息。</w:t>
      </w:r>
    </w:p>
    <w:p w14:paraId="08E06B1F" w14:textId="77777777" w:rsidR="000F4925" w:rsidRDefault="00000000">
      <w:pPr>
        <w:pStyle w:val="21"/>
        <w:ind w:firstLine="482"/>
        <w:rPr>
          <w:lang w:eastAsia="zh-CN"/>
        </w:rPr>
      </w:pPr>
      <w:r>
        <w:rPr>
          <w:rFonts w:hint="eastAsia"/>
          <w:lang w:eastAsia="zh-CN"/>
        </w:rPr>
        <w:t>​​</w:t>
      </w:r>
      <w:r>
        <w:rPr>
          <w:rFonts w:hint="eastAsia"/>
          <w:lang w:eastAsia="zh-CN"/>
        </w:rPr>
        <w:t xml:space="preserve">2.5 </w:t>
      </w:r>
      <w:r>
        <w:rPr>
          <w:rFonts w:hint="eastAsia"/>
          <w:lang w:eastAsia="zh-CN"/>
        </w:rPr>
        <w:t>我的​​</w:t>
      </w:r>
    </w:p>
    <w:p w14:paraId="247A429B"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​账户安全：支持手机号变更、密码重置及安全退出操作。</w:t>
      </w:r>
    </w:p>
    <w:p w14:paraId="0159EC95" w14:textId="77777777" w:rsidR="000F4925" w:rsidRDefault="00000000">
      <w:pPr>
        <w:ind w:firstLine="480"/>
        <w:rPr>
          <w:rFonts w:ascii="宋体" w:hAnsi="宋体" w:cs="宋体" w:hint="eastAsia"/>
          <w:lang w:eastAsia="zh-CN"/>
        </w:rPr>
      </w:pPr>
      <w:r>
        <w:rPr>
          <w:rFonts w:ascii="宋体" w:hAnsi="宋体" w:cs="宋体" w:hint="eastAsia"/>
          <w:lang w:eastAsia="zh-CN"/>
        </w:rPr>
        <w:t>​​个人信息管理：展示并维护姓名、所属机构、联系方式等个人资料，确保信息实时更新。</w:t>
      </w:r>
    </w:p>
    <w:p w14:paraId="71D5D369" w14:textId="649C9466" w:rsidR="000F4925" w:rsidRDefault="00000000">
      <w:pPr>
        <w:pStyle w:val="1"/>
        <w:ind w:firstLine="482"/>
      </w:pPr>
      <w:r>
        <w:rPr>
          <w:rFonts w:hint="eastAsia"/>
        </w:rPr>
        <w:lastRenderedPageBreak/>
        <w:t>​​</w:t>
      </w:r>
      <w:r w:rsidR="002B6CFC">
        <w:rPr>
          <w:rFonts w:ascii="宋体" w:eastAsia="宋体" w:hAnsi="宋体" w:hint="eastAsia"/>
          <w:lang w:eastAsia="zh-CN"/>
        </w:rPr>
        <w:t>3、</w:t>
      </w:r>
      <w:proofErr w:type="spellStart"/>
      <w:r>
        <w:rPr>
          <w:rFonts w:hint="eastAsia"/>
        </w:rPr>
        <w:t>管理端（</w:t>
      </w:r>
      <w:r>
        <w:rPr>
          <w:rFonts w:hint="eastAsia"/>
        </w:rPr>
        <w:t>Web</w:t>
      </w:r>
      <w:r>
        <w:rPr>
          <w:rFonts w:hint="eastAsia"/>
        </w:rPr>
        <w:t>）功能</w:t>
      </w:r>
      <w:proofErr w:type="spellEnd"/>
      <w:r>
        <w:rPr>
          <w:rFonts w:hint="eastAsia"/>
        </w:rPr>
        <w:t>​​</w:t>
      </w:r>
    </w:p>
    <w:p w14:paraId="331C67B2" w14:textId="77777777" w:rsidR="000F4925" w:rsidRDefault="00000000">
      <w:pPr>
        <w:pStyle w:val="21"/>
        <w:ind w:firstLine="482"/>
        <w:rPr>
          <w:lang w:eastAsia="zh-CN"/>
        </w:rPr>
      </w:pPr>
      <w:r>
        <w:rPr>
          <w:rFonts w:hint="eastAsia"/>
          <w:lang w:eastAsia="zh-CN"/>
        </w:rPr>
        <w:t>​​</w:t>
      </w:r>
      <w:r>
        <w:rPr>
          <w:rFonts w:hint="eastAsia"/>
          <w:lang w:eastAsia="zh-CN"/>
        </w:rPr>
        <w:t xml:space="preserve">3.1 </w:t>
      </w:r>
      <w:r>
        <w:rPr>
          <w:rFonts w:hint="eastAsia"/>
          <w:lang w:eastAsia="zh-CN"/>
        </w:rPr>
        <w:t>登录​​</w:t>
      </w:r>
    </w:p>
    <w:p w14:paraId="63C2E31D"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管理入口：</w:t>
      </w:r>
      <w:proofErr w:type="gramStart"/>
      <w:r>
        <w:rPr>
          <w:rFonts w:ascii="宋体" w:hAnsi="宋体" w:cs="宋体" w:hint="eastAsia"/>
          <w:lang w:eastAsia="zh-CN"/>
        </w:rPr>
        <w:t>管理员凭专属</w:t>
      </w:r>
      <w:proofErr w:type="gramEnd"/>
      <w:r>
        <w:rPr>
          <w:rFonts w:ascii="宋体" w:hAnsi="宋体" w:cs="宋体" w:hint="eastAsia"/>
          <w:lang w:eastAsia="zh-CN"/>
        </w:rPr>
        <w:t>账号密码登录后台管理系统。</w:t>
      </w:r>
    </w:p>
    <w:p w14:paraId="468FCC5E" w14:textId="77777777" w:rsidR="000F4925" w:rsidRDefault="00000000">
      <w:pPr>
        <w:pStyle w:val="21"/>
        <w:ind w:firstLine="482"/>
        <w:rPr>
          <w:lang w:eastAsia="zh-CN"/>
        </w:rPr>
      </w:pPr>
      <w:r>
        <w:rPr>
          <w:rFonts w:hint="eastAsia"/>
          <w:lang w:eastAsia="zh-CN"/>
        </w:rPr>
        <w:t>​​</w:t>
      </w:r>
      <w:r>
        <w:rPr>
          <w:rFonts w:hint="eastAsia"/>
          <w:lang w:eastAsia="zh-CN"/>
        </w:rPr>
        <w:t xml:space="preserve">3.2 </w:t>
      </w:r>
      <w:proofErr w:type="gramStart"/>
      <w:r>
        <w:rPr>
          <w:rFonts w:hint="eastAsia"/>
          <w:lang w:eastAsia="zh-CN"/>
        </w:rPr>
        <w:t>医</w:t>
      </w:r>
      <w:proofErr w:type="gramEnd"/>
      <w:r>
        <w:rPr>
          <w:rFonts w:hint="eastAsia"/>
          <w:lang w:eastAsia="zh-CN"/>
        </w:rPr>
        <w:t>联体管理​​</w:t>
      </w:r>
    </w:p>
    <w:p w14:paraId="159FFD28"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​医院管理：</w:t>
      </w:r>
      <w:r>
        <w:rPr>
          <w:rFonts w:ascii="宋体" w:hAnsi="宋体" w:cs="宋体"/>
          <w:lang w:eastAsia="zh-CN"/>
        </w:rPr>
        <w:t>支持管理</w:t>
      </w:r>
      <w:proofErr w:type="gramStart"/>
      <w:r>
        <w:rPr>
          <w:rFonts w:ascii="宋体" w:hAnsi="宋体" w:cs="宋体"/>
          <w:lang w:eastAsia="zh-CN"/>
        </w:rPr>
        <w:t>医</w:t>
      </w:r>
      <w:proofErr w:type="gramEnd"/>
      <w:r>
        <w:rPr>
          <w:rFonts w:ascii="宋体" w:hAnsi="宋体" w:cs="宋体"/>
          <w:lang w:eastAsia="zh-CN"/>
        </w:rPr>
        <w:t>联体内的医院信息。</w:t>
      </w:r>
    </w:p>
    <w:p w14:paraId="35BF9431" w14:textId="77777777" w:rsidR="000F4925" w:rsidRDefault="00000000">
      <w:pPr>
        <w:ind w:firstLine="480"/>
        <w:rPr>
          <w:rFonts w:ascii="宋体" w:hAnsi="宋体" w:cs="宋体" w:hint="eastAsia"/>
          <w:lang w:eastAsia="zh-CN"/>
        </w:rPr>
      </w:pPr>
      <w:r>
        <w:rPr>
          <w:rFonts w:ascii="宋体" w:hAnsi="宋体" w:cs="宋体" w:hint="eastAsia"/>
          <w:lang w:eastAsia="zh-CN"/>
        </w:rPr>
        <w:t>​​医生管理：支持账户启用/停用控制。</w:t>
      </w:r>
      <w:r>
        <w:rPr>
          <w:rFonts w:ascii="宋体" w:hAnsi="宋体" w:cs="宋体"/>
          <w:lang w:eastAsia="zh-CN"/>
        </w:rPr>
        <w:t>支持添加医生、录入医生信息创建医生，如医生姓名、手机号、身份证号、职称等信息</w:t>
      </w:r>
      <w:r>
        <w:rPr>
          <w:rFonts w:ascii="宋体" w:hAnsi="宋体" w:cs="宋体" w:hint="eastAsia"/>
          <w:lang w:eastAsia="zh-CN"/>
        </w:rPr>
        <w:t>。</w:t>
      </w:r>
    </w:p>
    <w:p w14:paraId="11A4D92C" w14:textId="77777777" w:rsidR="000F4925" w:rsidRDefault="00000000">
      <w:pPr>
        <w:ind w:firstLine="480"/>
        <w:rPr>
          <w:rFonts w:ascii="宋体" w:hAnsi="宋体" w:cs="宋体" w:hint="eastAsia"/>
          <w:lang w:eastAsia="zh-CN"/>
        </w:rPr>
      </w:pPr>
      <w:r>
        <w:rPr>
          <w:rFonts w:ascii="宋体" w:hAnsi="宋体" w:cs="宋体" w:hint="eastAsia"/>
          <w:lang w:eastAsia="zh-CN"/>
        </w:rPr>
        <w:t>​​科室管理：支持手动创建科室或自动同步HIS系统科室数据，确保信息一致性。</w:t>
      </w:r>
    </w:p>
    <w:p w14:paraId="7C2C1764" w14:textId="77777777" w:rsidR="000F4925" w:rsidRDefault="00000000">
      <w:pPr>
        <w:pStyle w:val="21"/>
        <w:ind w:firstLine="482"/>
        <w:rPr>
          <w:lang w:eastAsia="zh-CN"/>
        </w:rPr>
      </w:pPr>
      <w:r>
        <w:rPr>
          <w:rFonts w:hint="eastAsia"/>
          <w:lang w:eastAsia="zh-CN"/>
        </w:rPr>
        <w:t>​​</w:t>
      </w:r>
      <w:r>
        <w:rPr>
          <w:rFonts w:hint="eastAsia"/>
          <w:lang w:eastAsia="zh-CN"/>
        </w:rPr>
        <w:t xml:space="preserve">3.3 </w:t>
      </w:r>
      <w:r>
        <w:rPr>
          <w:rFonts w:hint="eastAsia"/>
          <w:lang w:eastAsia="zh-CN"/>
        </w:rPr>
        <w:t>会诊管理​​</w:t>
      </w:r>
    </w:p>
    <w:p w14:paraId="428A5030"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会诊记录：</w:t>
      </w:r>
      <w:r>
        <w:rPr>
          <w:rFonts w:ascii="宋体" w:hAnsi="宋体" w:cs="宋体"/>
          <w:lang w:eastAsia="zh-CN"/>
        </w:rPr>
        <w:t>支持查看会诊订单，支持按照就诊人信息、专家信息、会诊状态查看会诊订单</w:t>
      </w:r>
    </w:p>
    <w:p w14:paraId="4F331AD4" w14:textId="77777777" w:rsidR="000F4925" w:rsidRDefault="00000000">
      <w:pPr>
        <w:ind w:firstLine="480"/>
        <w:rPr>
          <w:rFonts w:ascii="宋体" w:hAnsi="宋体" w:cs="宋体" w:hint="eastAsia"/>
          <w:lang w:eastAsia="zh-CN"/>
        </w:rPr>
      </w:pPr>
      <w:r>
        <w:rPr>
          <w:rFonts w:ascii="宋体" w:hAnsi="宋体" w:cs="宋体" w:hint="eastAsia"/>
          <w:lang w:eastAsia="zh-CN"/>
        </w:rPr>
        <w:t>​​报告管理：</w:t>
      </w:r>
      <w:r>
        <w:rPr>
          <w:rFonts w:ascii="宋体" w:hAnsi="宋体" w:cs="宋体"/>
          <w:lang w:eastAsia="zh-CN"/>
        </w:rPr>
        <w:t>支持查看会诊详情信息和会诊报告信息</w:t>
      </w:r>
      <w:r>
        <w:rPr>
          <w:rFonts w:ascii="宋体" w:hAnsi="宋体" w:cs="宋体" w:hint="eastAsia"/>
          <w:lang w:eastAsia="zh-CN"/>
        </w:rPr>
        <w:t>。</w:t>
      </w:r>
    </w:p>
    <w:p w14:paraId="7699053D" w14:textId="77777777" w:rsidR="000F4925" w:rsidRDefault="00000000">
      <w:pPr>
        <w:pStyle w:val="21"/>
        <w:ind w:firstLine="482"/>
        <w:rPr>
          <w:lang w:eastAsia="zh-CN"/>
        </w:rPr>
      </w:pPr>
      <w:r>
        <w:rPr>
          <w:rFonts w:hint="eastAsia"/>
          <w:lang w:eastAsia="zh-CN"/>
        </w:rPr>
        <w:t>​​</w:t>
      </w:r>
      <w:r>
        <w:rPr>
          <w:rFonts w:hint="eastAsia"/>
          <w:lang w:eastAsia="zh-CN"/>
        </w:rPr>
        <w:t xml:space="preserve">3.4 </w:t>
      </w:r>
      <w:r>
        <w:rPr>
          <w:rFonts w:hint="eastAsia"/>
          <w:lang w:eastAsia="zh-CN"/>
        </w:rPr>
        <w:t>用户管理​​</w:t>
      </w:r>
    </w:p>
    <w:p w14:paraId="676AE746"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​用户列表：展示用户姓名、手机号、用户列表、机构注册码等信息​</w:t>
      </w:r>
    </w:p>
    <w:p w14:paraId="0B375AD9" w14:textId="77777777" w:rsidR="000F4925" w:rsidRDefault="00000000">
      <w:pPr>
        <w:pStyle w:val="21"/>
        <w:ind w:firstLine="482"/>
        <w:rPr>
          <w:lang w:eastAsia="zh-CN"/>
        </w:rPr>
      </w:pPr>
      <w:r>
        <w:rPr>
          <w:rFonts w:hint="eastAsia"/>
          <w:lang w:eastAsia="zh-CN"/>
        </w:rPr>
        <w:t>​</w:t>
      </w:r>
      <w:r>
        <w:rPr>
          <w:rFonts w:hint="eastAsia"/>
          <w:lang w:eastAsia="zh-CN"/>
        </w:rPr>
        <w:t xml:space="preserve">3.5 </w:t>
      </w:r>
      <w:r>
        <w:rPr>
          <w:rFonts w:hint="eastAsia"/>
          <w:lang w:eastAsia="zh-CN"/>
        </w:rPr>
        <w:t>在线接诊​​</w:t>
      </w:r>
    </w:p>
    <w:p w14:paraId="65A4F851"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远程会诊：查看会诊中和会诊结束的会诊列表，支持通过图文、视频的方式进行会诊，查看会诊详情，支持会诊医生填写会诊意见并发布会诊报告。</w:t>
      </w:r>
    </w:p>
    <w:p w14:paraId="04D73231" w14:textId="77777777" w:rsidR="000F4925" w:rsidRDefault="00000000">
      <w:pPr>
        <w:pStyle w:val="21"/>
        <w:ind w:firstLine="482"/>
        <w:rPr>
          <w:lang w:eastAsia="zh-CN"/>
        </w:rPr>
      </w:pPr>
      <w:r>
        <w:rPr>
          <w:rFonts w:hint="eastAsia"/>
          <w:lang w:eastAsia="zh-CN"/>
        </w:rPr>
        <w:t>​​</w:t>
      </w:r>
      <w:r>
        <w:rPr>
          <w:rFonts w:hint="eastAsia"/>
          <w:lang w:eastAsia="zh-CN"/>
        </w:rPr>
        <w:t xml:space="preserve">3.6 </w:t>
      </w:r>
      <w:r>
        <w:rPr>
          <w:rFonts w:hint="eastAsia"/>
          <w:lang w:eastAsia="zh-CN"/>
        </w:rPr>
        <w:t>转诊管理​​</w:t>
      </w:r>
    </w:p>
    <w:p w14:paraId="4EAD3174"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转诊订单：支持查看发起的转诊订单详情，可按处理状态查看转诊订单支持查看转诊申请详情信息和处理转诊申请；支持按照筛选条件导出转诊订单数据。</w:t>
      </w:r>
    </w:p>
    <w:p w14:paraId="654F1D0F" w14:textId="77777777" w:rsidR="000F4925" w:rsidRDefault="00000000">
      <w:pPr>
        <w:pStyle w:val="21"/>
        <w:ind w:firstLine="482"/>
        <w:rPr>
          <w:lang w:eastAsia="zh-CN"/>
        </w:rPr>
      </w:pPr>
      <w:r>
        <w:rPr>
          <w:rFonts w:hint="eastAsia"/>
          <w:lang w:eastAsia="zh-CN"/>
        </w:rPr>
        <w:lastRenderedPageBreak/>
        <w:t>​​</w:t>
      </w:r>
      <w:r>
        <w:rPr>
          <w:rFonts w:hint="eastAsia"/>
          <w:lang w:eastAsia="zh-CN"/>
        </w:rPr>
        <w:t xml:space="preserve">3.7 </w:t>
      </w:r>
      <w:r>
        <w:rPr>
          <w:rFonts w:hint="eastAsia"/>
          <w:lang w:eastAsia="zh-CN"/>
        </w:rPr>
        <w:t>内容管理​​</w:t>
      </w:r>
    </w:p>
    <w:p w14:paraId="271AB433"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培训内容：可新建培训内容，录入培训标题、分类</w:t>
      </w:r>
      <w:proofErr w:type="gramStart"/>
      <w:r>
        <w:rPr>
          <w:rFonts w:ascii="宋体" w:hAnsi="宋体" w:cs="宋体" w:hint="eastAsia"/>
          <w:lang w:eastAsia="zh-CN"/>
        </w:rPr>
        <w:t>类</w:t>
      </w:r>
      <w:proofErr w:type="gramEnd"/>
      <w:r>
        <w:rPr>
          <w:rFonts w:ascii="宋体" w:hAnsi="宋体" w:cs="宋体" w:hint="eastAsia"/>
          <w:lang w:eastAsia="zh-CN"/>
        </w:rPr>
        <w:t>目、图文等内容；支持编辑、删除、上架、下</w:t>
      </w:r>
      <w:proofErr w:type="gramStart"/>
      <w:r>
        <w:rPr>
          <w:rFonts w:ascii="宋体" w:hAnsi="宋体" w:cs="宋体" w:hint="eastAsia"/>
          <w:lang w:eastAsia="zh-CN"/>
        </w:rPr>
        <w:t>架培训</w:t>
      </w:r>
      <w:proofErr w:type="gramEnd"/>
      <w:r>
        <w:rPr>
          <w:rFonts w:ascii="宋体" w:hAnsi="宋体" w:cs="宋体" w:hint="eastAsia"/>
          <w:lang w:eastAsia="zh-CN"/>
        </w:rPr>
        <w:t>内容。</w:t>
      </w:r>
    </w:p>
    <w:p w14:paraId="467FC3A5" w14:textId="77777777" w:rsidR="000F4925" w:rsidRDefault="00000000">
      <w:pPr>
        <w:ind w:firstLine="480"/>
        <w:rPr>
          <w:rFonts w:ascii="宋体" w:hAnsi="宋体" w:cs="宋体" w:hint="eastAsia"/>
          <w:lang w:eastAsia="zh-CN"/>
        </w:rPr>
      </w:pPr>
      <w:r>
        <w:rPr>
          <w:rFonts w:ascii="宋体" w:hAnsi="宋体" w:cs="宋体" w:hint="eastAsia"/>
          <w:lang w:eastAsia="zh-CN"/>
        </w:rPr>
        <w:t>​​科研协作：可新建科研协作内容，录入科研协作标题、分类</w:t>
      </w:r>
      <w:proofErr w:type="gramStart"/>
      <w:r>
        <w:rPr>
          <w:rFonts w:ascii="宋体" w:hAnsi="宋体" w:cs="宋体" w:hint="eastAsia"/>
          <w:lang w:eastAsia="zh-CN"/>
        </w:rPr>
        <w:t>类</w:t>
      </w:r>
      <w:proofErr w:type="gramEnd"/>
      <w:r>
        <w:rPr>
          <w:rFonts w:ascii="宋体" w:hAnsi="宋体" w:cs="宋体" w:hint="eastAsia"/>
          <w:lang w:eastAsia="zh-CN"/>
        </w:rPr>
        <w:t>目、图文等内容；支持编辑、删除、上架、下</w:t>
      </w:r>
      <w:proofErr w:type="gramStart"/>
      <w:r>
        <w:rPr>
          <w:rFonts w:ascii="宋体" w:hAnsi="宋体" w:cs="宋体" w:hint="eastAsia"/>
          <w:lang w:eastAsia="zh-CN"/>
        </w:rPr>
        <w:t>架科研</w:t>
      </w:r>
      <w:proofErr w:type="gramEnd"/>
      <w:r>
        <w:rPr>
          <w:rFonts w:ascii="宋体" w:hAnsi="宋体" w:cs="宋体" w:hint="eastAsia"/>
          <w:lang w:eastAsia="zh-CN"/>
        </w:rPr>
        <w:t>协作内容。</w:t>
      </w:r>
    </w:p>
    <w:p w14:paraId="2E8176D8" w14:textId="77777777" w:rsidR="000F4925" w:rsidRDefault="00000000">
      <w:pPr>
        <w:ind w:firstLine="480"/>
        <w:rPr>
          <w:rFonts w:ascii="宋体" w:hAnsi="宋体" w:cs="宋体" w:hint="eastAsia"/>
          <w:lang w:eastAsia="zh-CN"/>
        </w:rPr>
      </w:pPr>
      <w:r>
        <w:rPr>
          <w:rFonts w:ascii="宋体" w:hAnsi="宋体" w:cs="宋体" w:hint="eastAsia"/>
          <w:lang w:eastAsia="zh-CN"/>
        </w:rPr>
        <w:t>​​类目管理：支持按照培训内容和科研协作创建分类。</w:t>
      </w:r>
    </w:p>
    <w:p w14:paraId="37B91782" w14:textId="77777777" w:rsidR="000F4925" w:rsidRDefault="00000000">
      <w:pPr>
        <w:pStyle w:val="21"/>
        <w:ind w:firstLine="482"/>
        <w:rPr>
          <w:lang w:eastAsia="zh-CN"/>
        </w:rPr>
      </w:pPr>
      <w:r>
        <w:rPr>
          <w:rFonts w:hint="eastAsia"/>
          <w:lang w:eastAsia="zh-CN"/>
        </w:rPr>
        <w:t>​​</w:t>
      </w:r>
      <w:r>
        <w:rPr>
          <w:rFonts w:hint="eastAsia"/>
          <w:lang w:eastAsia="zh-CN"/>
        </w:rPr>
        <w:t xml:space="preserve">3.8 </w:t>
      </w:r>
      <w:r>
        <w:rPr>
          <w:rFonts w:hint="eastAsia"/>
          <w:lang w:eastAsia="zh-CN"/>
        </w:rPr>
        <w:t>平台管理​​</w:t>
      </w:r>
    </w:p>
    <w:p w14:paraId="52C7A44D" w14:textId="77777777" w:rsidR="000F4925" w:rsidRDefault="00000000">
      <w:pPr>
        <w:ind w:firstLine="480"/>
        <w:rPr>
          <w:rFonts w:ascii="宋体" w:hAnsi="宋体" w:cs="宋体" w:hint="eastAsia"/>
          <w:lang w:eastAsia="zh-CN"/>
        </w:rPr>
      </w:pPr>
      <w:r>
        <w:rPr>
          <w:rFonts w:hint="eastAsia"/>
          <w:lang w:eastAsia="zh-CN"/>
        </w:rPr>
        <w:t>​</w:t>
      </w:r>
      <w:r>
        <w:rPr>
          <w:rFonts w:ascii="宋体" w:hAnsi="宋体" w:cs="宋体" w:hint="eastAsia"/>
          <w:lang w:eastAsia="zh-CN"/>
        </w:rPr>
        <w:t>​账号管理：支持创建登录管理端的账号，为账号配置角色权限；支持编辑、删除、启用、停用账号。</w:t>
      </w:r>
    </w:p>
    <w:p w14:paraId="4FF70227" w14:textId="77777777" w:rsidR="000F4925" w:rsidRDefault="00000000">
      <w:pPr>
        <w:ind w:firstLine="480"/>
        <w:rPr>
          <w:rFonts w:ascii="宋体" w:hAnsi="宋体" w:cs="宋体" w:hint="eastAsia"/>
          <w:lang w:eastAsia="zh-CN"/>
        </w:rPr>
      </w:pPr>
      <w:r>
        <w:rPr>
          <w:rFonts w:ascii="宋体" w:hAnsi="宋体" w:cs="宋体" w:hint="eastAsia"/>
          <w:lang w:eastAsia="zh-CN"/>
        </w:rPr>
        <w:t>​​角色管理：支持创建角色权限，为角色配置管理</w:t>
      </w:r>
      <w:proofErr w:type="gramStart"/>
      <w:r>
        <w:rPr>
          <w:rFonts w:ascii="宋体" w:hAnsi="宋体" w:cs="宋体" w:hint="eastAsia"/>
          <w:lang w:eastAsia="zh-CN"/>
        </w:rPr>
        <w:t>端访问</w:t>
      </w:r>
      <w:proofErr w:type="gramEnd"/>
      <w:r>
        <w:rPr>
          <w:rFonts w:ascii="宋体" w:hAnsi="宋体" w:cs="宋体" w:hint="eastAsia"/>
          <w:lang w:eastAsia="zh-CN"/>
        </w:rPr>
        <w:t>权限；支持编辑、删除、启用、停用角色。</w:t>
      </w:r>
    </w:p>
    <w:p w14:paraId="521A6663" w14:textId="65F5F3C8" w:rsidR="000F4925" w:rsidRDefault="00000000">
      <w:pPr>
        <w:ind w:firstLine="480"/>
        <w:rPr>
          <w:rFonts w:ascii="宋体" w:hAnsi="宋体" w:cs="宋体" w:hint="eastAsia"/>
          <w:lang w:eastAsia="zh-CN"/>
        </w:rPr>
      </w:pPr>
      <w:r>
        <w:rPr>
          <w:rFonts w:ascii="宋体" w:hAnsi="宋体" w:cs="宋体" w:hint="eastAsia"/>
          <w:lang w:eastAsia="zh-CN"/>
        </w:rPr>
        <w:t>​​</w:t>
      </w:r>
      <w:proofErr w:type="gramStart"/>
      <w:r>
        <w:rPr>
          <w:rFonts w:ascii="宋体" w:hAnsi="宋体" w:cs="宋体" w:hint="eastAsia"/>
          <w:lang w:eastAsia="zh-CN"/>
        </w:rPr>
        <w:t>医</w:t>
      </w:r>
      <w:proofErr w:type="gramEnd"/>
      <w:r>
        <w:rPr>
          <w:rFonts w:ascii="宋体" w:hAnsi="宋体" w:cs="宋体" w:hint="eastAsia"/>
          <w:lang w:eastAsia="zh-CN"/>
        </w:rPr>
        <w:t>联体角色管理：支持编辑、删除、启用、停用</w:t>
      </w:r>
      <w:proofErr w:type="gramStart"/>
      <w:r>
        <w:rPr>
          <w:rFonts w:ascii="宋体" w:hAnsi="宋体" w:cs="宋体" w:hint="eastAsia"/>
          <w:lang w:eastAsia="zh-CN"/>
        </w:rPr>
        <w:t>医</w:t>
      </w:r>
      <w:proofErr w:type="gramEnd"/>
      <w:r>
        <w:rPr>
          <w:rFonts w:ascii="宋体" w:hAnsi="宋体" w:cs="宋体" w:hint="eastAsia"/>
          <w:lang w:eastAsia="zh-CN"/>
        </w:rPr>
        <w:t>联体角色；支持控制</w:t>
      </w:r>
      <w:proofErr w:type="gramStart"/>
      <w:r>
        <w:rPr>
          <w:rFonts w:ascii="宋体" w:hAnsi="宋体" w:cs="宋体" w:hint="eastAsia"/>
          <w:lang w:eastAsia="zh-CN"/>
        </w:rPr>
        <w:t>医</w:t>
      </w:r>
      <w:proofErr w:type="gramEnd"/>
      <w:r>
        <w:rPr>
          <w:rFonts w:ascii="宋体" w:hAnsi="宋体" w:cs="宋体" w:hint="eastAsia"/>
          <w:lang w:eastAsia="zh-CN"/>
        </w:rPr>
        <w:t>联体角色数据权限。</w:t>
      </w:r>
    </w:p>
    <w:p w14:paraId="59D6C419" w14:textId="77777777" w:rsidR="000F4925" w:rsidRDefault="000F4925">
      <w:pPr>
        <w:ind w:firstLine="480"/>
        <w:rPr>
          <w:rFonts w:ascii="宋体" w:hAnsi="宋体" w:cs="宋体" w:hint="eastAsia"/>
          <w:lang w:eastAsia="zh-CN"/>
        </w:rPr>
      </w:pPr>
    </w:p>
    <w:p w14:paraId="1F2DCEA6" w14:textId="77777777" w:rsidR="000F4925" w:rsidRDefault="00000000">
      <w:pPr>
        <w:numPr>
          <w:ilvl w:val="0"/>
          <w:numId w:val="7"/>
        </w:numPr>
        <w:ind w:firstLineChars="0" w:firstLine="0"/>
        <w:rPr>
          <w:rFonts w:ascii="宋体" w:hAnsi="宋体" w:cs="宋体" w:hint="eastAsia"/>
          <w:sz w:val="28"/>
          <w:szCs w:val="28"/>
          <w:lang w:eastAsia="zh-CN"/>
        </w:rPr>
      </w:pPr>
      <w:r>
        <w:rPr>
          <w:rFonts w:ascii="宋体" w:hAnsi="宋体" w:cs="宋体" w:hint="eastAsia"/>
          <w:sz w:val="28"/>
          <w:szCs w:val="28"/>
          <w:lang w:eastAsia="zh-CN"/>
        </w:rPr>
        <w:t>质保及报价要求</w:t>
      </w:r>
    </w:p>
    <w:p w14:paraId="7DE4036D" w14:textId="1E2FEDAD" w:rsidR="002B6CFC" w:rsidRPr="002B6CFC" w:rsidRDefault="002B6CFC" w:rsidP="002B6CFC">
      <w:pPr>
        <w:pStyle w:val="aff5"/>
        <w:ind w:firstLineChars="200" w:firstLine="480"/>
        <w:jc w:val="left"/>
        <w:rPr>
          <w:rFonts w:ascii="宋体" w:eastAsia="宋体" w:hAnsi="宋体" w:cs="宋体"/>
          <w:szCs w:val="22"/>
        </w:rPr>
      </w:pPr>
      <w:r>
        <w:rPr>
          <w:rFonts w:ascii="宋体" w:eastAsia="宋体" w:hAnsi="宋体" w:cs="宋体" w:hint="eastAsia"/>
          <w:szCs w:val="22"/>
        </w:rPr>
        <w:t>1.</w:t>
      </w:r>
      <w:r w:rsidRPr="002B6CFC">
        <w:rPr>
          <w:rFonts w:ascii="宋体" w:eastAsia="宋体" w:hAnsi="宋体" w:cs="宋体" w:hint="eastAsia"/>
          <w:szCs w:val="22"/>
        </w:rPr>
        <w:t>免费质保期不少于</w:t>
      </w:r>
      <w:r w:rsidR="00000000" w:rsidRPr="002B6CFC">
        <w:rPr>
          <w:rFonts w:ascii="宋体" w:eastAsia="宋体" w:hAnsi="宋体" w:cs="宋体" w:hint="eastAsia"/>
          <w:szCs w:val="22"/>
        </w:rPr>
        <w:t>一年</w:t>
      </w:r>
      <w:r w:rsidRPr="002B6CFC">
        <w:rPr>
          <w:rFonts w:ascii="宋体" w:eastAsia="宋体" w:hAnsi="宋体" w:cs="宋体" w:hint="eastAsia"/>
          <w:szCs w:val="22"/>
        </w:rPr>
        <w:t>；</w:t>
      </w:r>
    </w:p>
    <w:p w14:paraId="15A34CDB" w14:textId="7F91D7CE" w:rsidR="002B6CFC" w:rsidRPr="002B6CFC" w:rsidRDefault="002B6CFC" w:rsidP="002B6CFC">
      <w:pPr>
        <w:pStyle w:val="aff5"/>
        <w:ind w:firstLineChars="200" w:firstLine="480"/>
        <w:jc w:val="left"/>
        <w:rPr>
          <w:rFonts w:ascii="宋体" w:eastAsia="宋体" w:hAnsi="宋体" w:cs="宋体" w:hint="eastAsia"/>
          <w:szCs w:val="22"/>
        </w:rPr>
      </w:pPr>
      <w:r>
        <w:rPr>
          <w:rFonts w:ascii="宋体" w:eastAsia="宋体" w:hAnsi="宋体" w:cs="宋体" w:hint="eastAsia"/>
          <w:szCs w:val="22"/>
        </w:rPr>
        <w:t>2.</w:t>
      </w:r>
      <w:r w:rsidRPr="002B6CFC">
        <w:rPr>
          <w:rFonts w:ascii="宋体" w:eastAsia="宋体" w:hAnsi="宋体" w:cs="宋体" w:hint="eastAsia"/>
          <w:szCs w:val="22"/>
        </w:rPr>
        <w:t>报价格式自拟，并加盖公章</w:t>
      </w:r>
      <w:r w:rsidRPr="002B6CFC">
        <w:rPr>
          <w:rFonts w:ascii="宋体" w:eastAsia="宋体" w:hAnsi="宋体" w:cs="宋体" w:hint="eastAsia"/>
          <w:szCs w:val="22"/>
        </w:rPr>
        <w:t>；</w:t>
      </w:r>
    </w:p>
    <w:p w14:paraId="4E1EE8DB" w14:textId="63087A9B" w:rsidR="000F4925" w:rsidRDefault="002B6CFC" w:rsidP="001A299E">
      <w:pPr>
        <w:pStyle w:val="aff5"/>
        <w:ind w:firstLineChars="200" w:firstLine="480"/>
        <w:jc w:val="left"/>
        <w:rPr>
          <w:rFonts w:ascii="宋体" w:hAnsi="宋体" w:cs="宋体" w:hint="eastAsia"/>
        </w:rPr>
      </w:pPr>
      <w:r w:rsidRPr="002B6CFC">
        <w:rPr>
          <w:rFonts w:ascii="宋体" w:eastAsia="宋体" w:hAnsi="宋体" w:cs="宋体" w:hint="eastAsia"/>
          <w:szCs w:val="22"/>
        </w:rPr>
        <w:t>3</w:t>
      </w:r>
      <w:r w:rsidRPr="002B6CFC">
        <w:rPr>
          <w:rFonts w:ascii="宋体" w:eastAsia="宋体" w:hAnsi="宋体" w:cs="宋体" w:hint="eastAsia"/>
          <w:szCs w:val="22"/>
        </w:rPr>
        <w:t>.报价须为人民币报价，包含：服务费、车旅费、运输费（含装卸费）、保险费、安装调试费、医院信息系统对接接口改造费、税费、培训费、专用维修设备的使用费等所有费用。</w:t>
      </w:r>
    </w:p>
    <w:sectPr w:rsidR="000F4925">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A212A" w14:textId="77777777" w:rsidR="004A0B60" w:rsidRDefault="004A0B60">
      <w:pPr>
        <w:spacing w:line="240" w:lineRule="auto"/>
        <w:ind w:firstLine="480"/>
      </w:pPr>
      <w:r>
        <w:separator/>
      </w:r>
    </w:p>
  </w:endnote>
  <w:endnote w:type="continuationSeparator" w:id="0">
    <w:p w14:paraId="641456A7" w14:textId="77777777" w:rsidR="004A0B60" w:rsidRDefault="004A0B6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2421F" w14:textId="77777777" w:rsidR="002B6CFC" w:rsidRDefault="002B6CFC">
    <w:pPr>
      <w:pStyle w:val="ab"/>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9DA2" w14:textId="77777777" w:rsidR="002B6CFC" w:rsidRDefault="002B6CFC">
    <w:pPr>
      <w:pStyle w:val="ab"/>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5CFBF" w14:textId="77777777" w:rsidR="002B6CFC" w:rsidRDefault="002B6CFC">
    <w:pPr>
      <w:pStyle w:val="ab"/>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6A55B" w14:textId="77777777" w:rsidR="004A0B60" w:rsidRDefault="004A0B60">
      <w:pPr>
        <w:spacing w:after="0"/>
        <w:ind w:firstLine="480"/>
      </w:pPr>
      <w:r>
        <w:separator/>
      </w:r>
    </w:p>
  </w:footnote>
  <w:footnote w:type="continuationSeparator" w:id="0">
    <w:p w14:paraId="1EFC299E" w14:textId="77777777" w:rsidR="004A0B60" w:rsidRDefault="004A0B60">
      <w:pPr>
        <w:spacing w:after="0"/>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3044" w14:textId="77777777" w:rsidR="002B6CFC" w:rsidRDefault="002B6CFC">
    <w:pPr>
      <w:pStyle w:val="ad"/>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B4918" w14:textId="77777777" w:rsidR="002B6CFC" w:rsidRDefault="002B6CFC">
    <w:pPr>
      <w:pStyle w:val="ad"/>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DBF8F" w14:textId="77777777" w:rsidR="002B6CFC" w:rsidRDefault="002B6CFC">
    <w:pPr>
      <w:pStyle w:val="ad"/>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CA98FE6"/>
    <w:multiLevelType w:val="singleLevel"/>
    <w:tmpl w:val="FCA98FE6"/>
    <w:lvl w:ilvl="0">
      <w:start w:val="3"/>
      <w:numFmt w:val="chineseCounting"/>
      <w:suff w:val="nothing"/>
      <w:lvlText w:val="%1、"/>
      <w:lvlJc w:val="left"/>
      <w:rPr>
        <w:rFonts w:hint="eastAsia"/>
      </w:rPr>
    </w:lvl>
  </w:abstractNum>
  <w:abstractNum w:abstractNumId="1" w15:restartNumberingAfterBreak="0">
    <w:nsid w:val="FFFFFF7E"/>
    <w:multiLevelType w:val="singleLevel"/>
    <w:tmpl w:val="FFFFFF7E"/>
    <w:lvl w:ilvl="0">
      <w:start w:val="1"/>
      <w:numFmt w:val="decimal"/>
      <w:pStyle w:val="3"/>
      <w:lvlText w:val="%1."/>
      <w:lvlJc w:val="left"/>
      <w:pPr>
        <w:tabs>
          <w:tab w:val="left" w:pos="1080"/>
        </w:tabs>
        <w:ind w:left="1080" w:hanging="360"/>
      </w:pPr>
    </w:lvl>
  </w:abstractNum>
  <w:abstractNum w:abstractNumId="2" w15:restartNumberingAfterBreak="0">
    <w:nsid w:val="FFFFFF7F"/>
    <w:multiLevelType w:val="singleLevel"/>
    <w:tmpl w:val="FFFFFF7F"/>
    <w:lvl w:ilvl="0">
      <w:start w:val="1"/>
      <w:numFmt w:val="decimal"/>
      <w:pStyle w:val="2"/>
      <w:lvlText w:val="%1."/>
      <w:lvlJc w:val="left"/>
      <w:pPr>
        <w:tabs>
          <w:tab w:val="left" w:pos="720"/>
        </w:tabs>
        <w:ind w:left="720" w:hanging="360"/>
      </w:pPr>
    </w:lvl>
  </w:abstractNum>
  <w:abstractNum w:abstractNumId="3"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4" w15:restartNumberingAfterBreak="0">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rPr>
    </w:lvl>
  </w:abstractNum>
  <w:abstractNum w:abstractNumId="5"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6"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rPr>
    </w:lvl>
  </w:abstractNum>
  <w:abstractNum w:abstractNumId="7" w15:restartNumberingAfterBreak="0">
    <w:nsid w:val="56873D36"/>
    <w:multiLevelType w:val="hybridMultilevel"/>
    <w:tmpl w:val="24985580"/>
    <w:lvl w:ilvl="0" w:tplc="C662472E">
      <w:start w:val="1"/>
      <w:numFmt w:val="decimal"/>
      <w:lvlText w:val="%1."/>
      <w:lvlJc w:val="left"/>
      <w:pPr>
        <w:ind w:left="920" w:hanging="36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704215225">
    <w:abstractNumId w:val="2"/>
  </w:num>
  <w:num w:numId="2" w16cid:durableId="563684773">
    <w:abstractNumId w:val="5"/>
  </w:num>
  <w:num w:numId="3" w16cid:durableId="484779004">
    <w:abstractNumId w:val="6"/>
  </w:num>
  <w:num w:numId="4" w16cid:durableId="1052659312">
    <w:abstractNumId w:val="3"/>
  </w:num>
  <w:num w:numId="5" w16cid:durableId="2082482195">
    <w:abstractNumId w:val="1"/>
  </w:num>
  <w:num w:numId="6" w16cid:durableId="979725063">
    <w:abstractNumId w:val="4"/>
  </w:num>
  <w:num w:numId="7" w16cid:durableId="1226717822">
    <w:abstractNumId w:val="0"/>
  </w:num>
  <w:num w:numId="8" w16cid:durableId="9396030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BD676434"/>
    <w:rsid w:val="00034616"/>
    <w:rsid w:val="0006063C"/>
    <w:rsid w:val="000F4925"/>
    <w:rsid w:val="0015074B"/>
    <w:rsid w:val="001A299E"/>
    <w:rsid w:val="0029639D"/>
    <w:rsid w:val="002B6CFC"/>
    <w:rsid w:val="00326F90"/>
    <w:rsid w:val="004A0B60"/>
    <w:rsid w:val="00841775"/>
    <w:rsid w:val="00AA1D8D"/>
    <w:rsid w:val="00B47730"/>
    <w:rsid w:val="00CB0664"/>
    <w:rsid w:val="00FC693F"/>
    <w:rsid w:val="054A1F3C"/>
    <w:rsid w:val="387666CC"/>
    <w:rsid w:val="6D215C5F"/>
    <w:rsid w:val="757A4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73B59"/>
  <w14:defaultImageDpi w14:val="300"/>
  <w15:docId w15:val="{FBD4C654-D231-464E-9B59-63B0D16B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unhideWhenUsed="1"/>
    <w:lsdException w:name="toa heading" w:semiHidden="1" w:unhideWhenUsed="1"/>
    <w:lsdException w:name="List" w:unhideWhenUsed="1"/>
    <w:lsdException w:name="List Bullet" w:unhideWhenUsed="1"/>
    <w:lsdException w:name="List Number" w:unhideWhenUsed="1"/>
    <w:lsdException w:name="List 2" w:unhideWhenUsed="1"/>
    <w:lsdException w:name="List 3" w:unhideWhenUsed="1"/>
    <w:lsdException w:name="List 4" w:semiHidden="1" w:unhideWhenUsed="1"/>
    <w:lsdException w:name="List 5" w:semiHidden="1" w:unhideWhenUsed="1"/>
    <w:lsdException w:name="List Bullet 2" w:unhideWhenUsed="1"/>
    <w:lsdException w:name="List Bullet 3" w:unhideWhenUsed="1"/>
    <w:lsdException w:name="List Bullet 4" w:semiHidden="1" w:unhideWhenUsed="1"/>
    <w:lsdException w:name="List Bullet 5" w:semiHidden="1" w:unhideWhenUsed="1"/>
    <w:lsdException w:name="List Number 2" w:unhideWhenUsed="1"/>
    <w:lsdException w:name="List Number 3"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unhideWhenUsed="1"/>
    <w:lsdException w:name="List Continue 2" w:unhideWhenUsed="1"/>
    <w:lsdException w:name="List Continue 3"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qFormat="1"/>
    <w:lsdException w:name="Light List" w:uiPriority="61"/>
    <w:lsdException w:name="Light Grid" w:uiPriority="62"/>
    <w:lsdException w:name="Medium Shading 1" w:uiPriority="63" w:qFormat="1"/>
    <w:lsdException w:name="Medium Shading 2" w:uiPriority="64"/>
    <w:lsdException w:name="Medium List 1" w:uiPriority="65"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qFormat="1"/>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qFormat="1"/>
    <w:lsdException w:name="Light Grid Accent 3" w:uiPriority="62"/>
    <w:lsdException w:name="Medium Shading 1 Accent 3" w:uiPriority="63" w:qFormat="1"/>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qFormat="1"/>
    <w:lsdException w:name="Light List Accent 4" w:uiPriority="61"/>
    <w:lsdException w:name="Light Grid Accent 4" w:uiPriority="62" w:qFormat="1"/>
    <w:lsdException w:name="Medium Shading 1 Accent 4" w:uiPriority="63"/>
    <w:lsdException w:name="Medium Shading 2 Accent 4" w:uiPriority="64" w:qFormat="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qFormat="1"/>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qFormat="1"/>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spacing w:after="200" w:line="360" w:lineRule="auto"/>
      <w:ind w:firstLineChars="200" w:firstLine="561"/>
    </w:pPr>
    <w:rPr>
      <w:rFonts w:ascii="Cambria" w:hAnsi="Cambria" w:cstheme="minorBidi"/>
      <w:sz w:val="24"/>
      <w:szCs w:val="22"/>
      <w:lang w:eastAsia="en-US"/>
    </w:rPr>
  </w:style>
  <w:style w:type="paragraph" w:styleId="1">
    <w:name w:val="heading 1"/>
    <w:basedOn w:val="a1"/>
    <w:next w:val="a1"/>
    <w:link w:val="10"/>
    <w:uiPriority w:val="9"/>
    <w:qFormat/>
    <w:pPr>
      <w:keepNext/>
      <w:keepLines/>
      <w:spacing w:before="480" w:after="0"/>
      <w:outlineLvl w:val="0"/>
    </w:pPr>
    <w:rPr>
      <w:rFonts w:asciiTheme="majorHAnsi" w:eastAsiaTheme="majorEastAsia" w:hAnsiTheme="majorHAnsi" w:cstheme="majorBidi"/>
      <w:b/>
      <w:bCs/>
      <w:color w:val="000000" w:themeColor="text1"/>
      <w:szCs w:val="28"/>
    </w:rPr>
  </w:style>
  <w:style w:type="paragraph" w:styleId="21">
    <w:name w:val="heading 2"/>
    <w:basedOn w:val="a1"/>
    <w:next w:val="a1"/>
    <w:link w:val="22"/>
    <w:uiPriority w:val="9"/>
    <w:unhideWhenUsed/>
    <w:qFormat/>
    <w:pPr>
      <w:keepNext/>
      <w:keepLines/>
      <w:spacing w:before="200" w:after="0"/>
      <w:outlineLvl w:val="1"/>
    </w:pPr>
    <w:rPr>
      <w:rFonts w:asciiTheme="majorHAnsi" w:eastAsiaTheme="majorEastAsia" w:hAnsiTheme="majorHAnsi" w:cstheme="majorBidi"/>
      <w:b/>
      <w:bCs/>
      <w:color w:val="000000" w:themeColor="text1"/>
      <w:szCs w:val="26"/>
    </w:rPr>
  </w:style>
  <w:style w:type="paragraph" w:styleId="31">
    <w:name w:val="heading 3"/>
    <w:basedOn w:val="a1"/>
    <w:next w:val="a1"/>
    <w:link w:val="32"/>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1"/>
    <w:next w:val="a1"/>
    <w:link w:val="60"/>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1"/>
    <w:next w:val="a1"/>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a6"/>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lang w:eastAsia="en-US"/>
    </w:rPr>
  </w:style>
  <w:style w:type="paragraph" w:styleId="33">
    <w:name w:val="List 3"/>
    <w:basedOn w:val="a1"/>
    <w:uiPriority w:val="99"/>
    <w:unhideWhenUsed/>
    <w:pPr>
      <w:ind w:left="1080" w:hanging="360"/>
      <w:contextualSpacing/>
    </w:pPr>
  </w:style>
  <w:style w:type="paragraph" w:styleId="2">
    <w:name w:val="List Number 2"/>
    <w:basedOn w:val="a1"/>
    <w:uiPriority w:val="99"/>
    <w:unhideWhenUsed/>
    <w:pPr>
      <w:numPr>
        <w:numId w:val="1"/>
      </w:numPr>
      <w:contextualSpacing/>
    </w:pPr>
  </w:style>
  <w:style w:type="paragraph" w:styleId="a">
    <w:name w:val="List Number"/>
    <w:basedOn w:val="a1"/>
    <w:uiPriority w:val="99"/>
    <w:unhideWhenUsed/>
    <w:pPr>
      <w:numPr>
        <w:numId w:val="2"/>
      </w:numPr>
      <w:contextualSpacing/>
    </w:pPr>
  </w:style>
  <w:style w:type="paragraph" w:styleId="a7">
    <w:name w:val="caption"/>
    <w:basedOn w:val="a1"/>
    <w:next w:val="a1"/>
    <w:uiPriority w:val="35"/>
    <w:semiHidden/>
    <w:unhideWhenUsed/>
    <w:qFormat/>
    <w:pPr>
      <w:spacing w:line="240" w:lineRule="auto"/>
    </w:pPr>
    <w:rPr>
      <w:b/>
      <w:bCs/>
      <w:color w:val="4F81BD" w:themeColor="accent1"/>
      <w:sz w:val="18"/>
      <w:szCs w:val="18"/>
    </w:rPr>
  </w:style>
  <w:style w:type="paragraph" w:styleId="a0">
    <w:name w:val="List Bullet"/>
    <w:basedOn w:val="a1"/>
    <w:uiPriority w:val="99"/>
    <w:unhideWhenUsed/>
    <w:pPr>
      <w:numPr>
        <w:numId w:val="3"/>
      </w:numPr>
      <w:contextualSpacing/>
    </w:pPr>
  </w:style>
  <w:style w:type="paragraph" w:styleId="34">
    <w:name w:val="Body Text 3"/>
    <w:basedOn w:val="a1"/>
    <w:link w:val="35"/>
    <w:uiPriority w:val="99"/>
    <w:unhideWhenUsed/>
    <w:pPr>
      <w:spacing w:after="120"/>
    </w:pPr>
    <w:rPr>
      <w:sz w:val="16"/>
      <w:szCs w:val="16"/>
    </w:rPr>
  </w:style>
  <w:style w:type="paragraph" w:styleId="30">
    <w:name w:val="List Bullet 3"/>
    <w:basedOn w:val="a1"/>
    <w:uiPriority w:val="99"/>
    <w:unhideWhenUsed/>
    <w:pPr>
      <w:numPr>
        <w:numId w:val="4"/>
      </w:numPr>
      <w:contextualSpacing/>
    </w:pPr>
  </w:style>
  <w:style w:type="paragraph" w:styleId="a8">
    <w:name w:val="Body Text"/>
    <w:basedOn w:val="a1"/>
    <w:link w:val="a9"/>
    <w:uiPriority w:val="99"/>
    <w:unhideWhenUsed/>
    <w:pPr>
      <w:spacing w:after="120"/>
    </w:pPr>
  </w:style>
  <w:style w:type="paragraph" w:styleId="3">
    <w:name w:val="List Number 3"/>
    <w:basedOn w:val="a1"/>
    <w:uiPriority w:val="99"/>
    <w:unhideWhenUsed/>
    <w:pPr>
      <w:numPr>
        <w:numId w:val="5"/>
      </w:numPr>
      <w:contextualSpacing/>
    </w:pPr>
  </w:style>
  <w:style w:type="paragraph" w:styleId="23">
    <w:name w:val="List 2"/>
    <w:basedOn w:val="a1"/>
    <w:uiPriority w:val="99"/>
    <w:unhideWhenUsed/>
    <w:pPr>
      <w:ind w:left="720" w:hanging="360"/>
      <w:contextualSpacing/>
    </w:pPr>
  </w:style>
  <w:style w:type="paragraph" w:styleId="aa">
    <w:name w:val="List Continue"/>
    <w:basedOn w:val="a1"/>
    <w:uiPriority w:val="99"/>
    <w:unhideWhenUsed/>
    <w:pPr>
      <w:spacing w:after="120"/>
      <w:ind w:left="360"/>
      <w:contextualSpacing/>
    </w:pPr>
  </w:style>
  <w:style w:type="paragraph" w:styleId="20">
    <w:name w:val="List Bullet 2"/>
    <w:basedOn w:val="a1"/>
    <w:uiPriority w:val="99"/>
    <w:unhideWhenUsed/>
    <w:pPr>
      <w:numPr>
        <w:numId w:val="6"/>
      </w:numPr>
      <w:contextualSpacing/>
    </w:pPr>
  </w:style>
  <w:style w:type="paragraph" w:styleId="ab">
    <w:name w:val="footer"/>
    <w:basedOn w:val="a1"/>
    <w:link w:val="ac"/>
    <w:uiPriority w:val="99"/>
    <w:unhideWhenUsed/>
    <w:pPr>
      <w:tabs>
        <w:tab w:val="center" w:pos="4680"/>
        <w:tab w:val="right" w:pos="9360"/>
      </w:tabs>
      <w:spacing w:after="0" w:line="240" w:lineRule="auto"/>
    </w:pPr>
  </w:style>
  <w:style w:type="paragraph" w:styleId="ad">
    <w:name w:val="header"/>
    <w:basedOn w:val="a1"/>
    <w:link w:val="ae"/>
    <w:uiPriority w:val="99"/>
    <w:unhideWhenUsed/>
    <w:pPr>
      <w:tabs>
        <w:tab w:val="center" w:pos="4680"/>
        <w:tab w:val="right" w:pos="9360"/>
      </w:tabs>
      <w:spacing w:after="0" w:line="240" w:lineRule="auto"/>
    </w:pPr>
  </w:style>
  <w:style w:type="paragraph" w:styleId="af">
    <w:name w:val="Subtitle"/>
    <w:basedOn w:val="a1"/>
    <w:next w:val="a1"/>
    <w:link w:val="af0"/>
    <w:uiPriority w:val="11"/>
    <w:qFormat/>
    <w:rPr>
      <w:rFonts w:asciiTheme="majorHAnsi" w:eastAsiaTheme="majorEastAsia" w:hAnsiTheme="majorHAnsi" w:cstheme="majorBidi"/>
      <w:i/>
      <w:iCs/>
      <w:color w:val="4F81BD" w:themeColor="accent1"/>
      <w:spacing w:val="15"/>
      <w:szCs w:val="24"/>
    </w:rPr>
  </w:style>
  <w:style w:type="paragraph" w:styleId="af1">
    <w:name w:val="List"/>
    <w:basedOn w:val="a1"/>
    <w:uiPriority w:val="99"/>
    <w:unhideWhenUsed/>
    <w:pPr>
      <w:ind w:left="360" w:hanging="360"/>
      <w:contextualSpacing/>
    </w:pPr>
  </w:style>
  <w:style w:type="paragraph" w:styleId="24">
    <w:name w:val="Body Text 2"/>
    <w:basedOn w:val="a1"/>
    <w:link w:val="25"/>
    <w:uiPriority w:val="99"/>
    <w:unhideWhenUsed/>
    <w:pPr>
      <w:spacing w:after="120" w:line="480" w:lineRule="auto"/>
    </w:pPr>
  </w:style>
  <w:style w:type="paragraph" w:styleId="26">
    <w:name w:val="List Continue 2"/>
    <w:basedOn w:val="a1"/>
    <w:uiPriority w:val="99"/>
    <w:unhideWhenUsed/>
    <w:pPr>
      <w:spacing w:after="120"/>
      <w:ind w:left="720"/>
      <w:contextualSpacing/>
    </w:pPr>
  </w:style>
  <w:style w:type="paragraph" w:styleId="af2">
    <w:name w:val="Normal (Web)"/>
    <w:basedOn w:val="a1"/>
    <w:uiPriority w:val="99"/>
    <w:semiHidden/>
    <w:unhideWhenUsed/>
    <w:pPr>
      <w:spacing w:beforeAutospacing="1" w:after="0" w:afterAutospacing="1"/>
    </w:pPr>
    <w:rPr>
      <w:rFonts w:cs="Times New Roman"/>
      <w:lang w:eastAsia="zh-CN"/>
    </w:rPr>
  </w:style>
  <w:style w:type="paragraph" w:styleId="36">
    <w:name w:val="List Continue 3"/>
    <w:basedOn w:val="a1"/>
    <w:uiPriority w:val="99"/>
    <w:unhideWhenUsed/>
    <w:pPr>
      <w:spacing w:after="120"/>
      <w:ind w:left="1080"/>
      <w:contextualSpacing/>
    </w:pPr>
  </w:style>
  <w:style w:type="paragraph" w:styleId="af3">
    <w:name w:val="Title"/>
    <w:basedOn w:val="a1"/>
    <w:next w:val="a1"/>
    <w:link w:val="af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af5">
    <w:name w:val="Table Grid"/>
    <w:basedOn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Light Shading"/>
    <w:basedOn w:val="a3"/>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qFormat/>
    <w:rPr>
      <w:color w:val="365F91" w:themeColor="accent1" w:themeShade="BF"/>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Pr>
      <w:color w:val="943634" w:themeColor="accent2" w:themeShade="BF"/>
    </w:rPr>
    <w:tblPr>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qFormat/>
    <w:rPr>
      <w:color w:val="76923C" w:themeColor="accent3" w:themeShade="BF"/>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qFormat/>
    <w:rPr>
      <w:color w:val="5F497A" w:themeColor="accent4" w:themeShade="BF"/>
    </w:rPr>
    <w:tblPr>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qFormat/>
    <w:rPr>
      <w:color w:val="31849B" w:themeColor="accent5" w:themeShade="BF"/>
    </w:rPr>
    <w:tblPr>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Pr>
      <w:color w:val="E36C0A" w:themeColor="accent6" w:themeShade="BF"/>
    </w:rPr>
    <w:tblPr>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7">
    <w:name w:val="Light List"/>
    <w:basedOn w:val="a3"/>
    <w:uiPriority w:val="61"/>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qFormat/>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8">
    <w:name w:val="Light Grid"/>
    <w:basedOn w:val="a3"/>
    <w:uiPriority w:val="62"/>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21">
    <w:name w:val="Light Grid Accent 2"/>
    <w:basedOn w:val="a3"/>
    <w:uiPriority w:val="62"/>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31">
    <w:name w:val="Light Grid Accent 3"/>
    <w:basedOn w:val="a3"/>
    <w:uiPriority w:val="62"/>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41">
    <w:name w:val="Light Grid Accent 4"/>
    <w:basedOn w:val="a3"/>
    <w:uiPriority w:val="62"/>
    <w:qFormat/>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51">
    <w:name w:val="Light Grid Accent 5"/>
    <w:basedOn w:val="a3"/>
    <w:uiPriority w:val="62"/>
    <w:qFormat/>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61">
    <w:name w:val="Light Grid Accent 6"/>
    <w:basedOn w:val="a3"/>
    <w:uiPriority w:val="62"/>
    <w:qFormat/>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11">
    <w:name w:val="Medium Shading 1"/>
    <w:basedOn w:val="a3"/>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qFormat/>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qFormat/>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qFormat/>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qFormat/>
    <w:rPr>
      <w:color w:val="000000" w:themeColor="text1"/>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qFormat/>
    <w:rPr>
      <w:color w:val="000000" w:themeColor="text1"/>
    </w:rPr>
    <w:tblPr>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Pr>
      <w:color w:val="000000" w:themeColor="text1"/>
    </w:rPr>
    <w:tblPr>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Pr>
      <w:color w:val="000000" w:themeColor="text1"/>
    </w:rPr>
    <w:tblPr>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Pr>
      <w:color w:val="000000" w:themeColor="text1"/>
    </w:rPr>
    <w:tblPr>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Pr>
      <w:color w:val="000000" w:themeColor="text1"/>
    </w:rPr>
    <w:tblPr>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Pr>
      <w:color w:val="000000" w:themeColor="text1"/>
    </w:rPr>
    <w:tblPr>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3-2">
    <w:name w:val="Medium Grid 3 Accent 2"/>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3-3">
    <w:name w:val="Medium Grid 3 Accent 3"/>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3-4">
    <w:name w:val="Medium Grid 3 Accent 4"/>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3-5">
    <w:name w:val="Medium Grid 3 Accent 5"/>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3-6">
    <w:name w:val="Medium Grid 3 Accent 6"/>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af9">
    <w:name w:val="Dark List"/>
    <w:basedOn w:val="a3"/>
    <w:uiPriority w:val="70"/>
    <w:rPr>
      <w:color w:val="FFFFFF" w:themeColor="background1"/>
    </w:rP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Pr>
      <w:color w:val="FFFFFF" w:themeColor="background1"/>
    </w:rP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Pr>
      <w:color w:val="FFFFFF" w:themeColor="background1"/>
    </w:rP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Pr>
      <w:color w:val="FFFFFF" w:themeColor="background1"/>
    </w:rP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Pr>
      <w:color w:val="FFFFFF" w:themeColor="background1"/>
    </w:rP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Pr>
      <w:color w:val="FFFFFF" w:themeColor="background1"/>
    </w:rP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Pr>
      <w:color w:val="FFFFFF" w:themeColor="background1"/>
    </w:rP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a">
    <w:name w:val="Colorful Shading"/>
    <w:basedOn w:val="a3"/>
    <w:uiPriority w:val="71"/>
    <w:rPr>
      <w:color w:val="000000" w:themeColor="text1"/>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Pr>
      <w:color w:val="000000" w:themeColor="text1"/>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Pr>
      <w:color w:val="000000" w:themeColor="text1"/>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Pr>
      <w:color w:val="000000" w:themeColor="text1"/>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Pr>
      <w:color w:val="000000" w:themeColor="text1"/>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Pr>
      <w:color w:val="000000" w:themeColor="text1"/>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Pr>
      <w:color w:val="000000" w:themeColor="text1"/>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b">
    <w:name w:val="Colorful List"/>
    <w:basedOn w:val="a3"/>
    <w:uiPriority w:val="72"/>
    <w:rPr>
      <w:color w:val="000000" w:themeColor="text1"/>
    </w:rP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Pr>
      <w:color w:val="000000" w:themeColor="text1"/>
    </w:rP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Pr>
      <w:color w:val="000000" w:themeColor="text1"/>
    </w:rP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Pr>
      <w:color w:val="000000" w:themeColor="text1"/>
    </w:rP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Pr>
      <w:color w:val="000000" w:themeColor="text1"/>
    </w:rP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Pr>
      <w:color w:val="000000" w:themeColor="text1"/>
    </w:rP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Pr>
      <w:color w:val="000000" w:themeColor="text1"/>
    </w:rP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c">
    <w:name w:val="Colorful Grid"/>
    <w:basedOn w:val="a3"/>
    <w:uiPriority w:val="73"/>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Pr>
      <w:color w:val="000000" w:themeColor="text1"/>
    </w:rPr>
    <w:tblPr>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Pr>
      <w:color w:val="000000" w:themeColor="text1"/>
    </w:rPr>
    <w:tblPr>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Pr>
      <w:color w:val="000000" w:themeColor="text1"/>
    </w:rPr>
    <w:tblPr>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Pr>
      <w:color w:val="000000" w:themeColor="text1"/>
    </w:rPr>
    <w:tblPr>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Pr>
      <w:color w:val="000000" w:themeColor="text1"/>
    </w:rPr>
    <w:tblPr>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Pr>
      <w:color w:val="000000" w:themeColor="text1"/>
    </w:rPr>
    <w:tblPr>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d">
    <w:name w:val="Strong"/>
    <w:basedOn w:val="a2"/>
    <w:uiPriority w:val="22"/>
    <w:qFormat/>
    <w:rPr>
      <w:b/>
      <w:bCs/>
    </w:rPr>
  </w:style>
  <w:style w:type="character" w:styleId="afe">
    <w:name w:val="Emphasis"/>
    <w:basedOn w:val="a2"/>
    <w:uiPriority w:val="20"/>
    <w:qFormat/>
    <w:rPr>
      <w:i/>
      <w:iCs/>
    </w:rPr>
  </w:style>
  <w:style w:type="character" w:customStyle="1" w:styleId="ae">
    <w:name w:val="页眉 字符"/>
    <w:basedOn w:val="a2"/>
    <w:link w:val="ad"/>
    <w:uiPriority w:val="99"/>
  </w:style>
  <w:style w:type="character" w:customStyle="1" w:styleId="ac">
    <w:name w:val="页脚 字符"/>
    <w:basedOn w:val="a2"/>
    <w:link w:val="ab"/>
    <w:uiPriority w:val="99"/>
  </w:style>
  <w:style w:type="paragraph" w:styleId="aff">
    <w:name w:val="No Spacing"/>
    <w:uiPriority w:val="1"/>
    <w:qFormat/>
    <w:rPr>
      <w:rFonts w:asciiTheme="minorHAnsi" w:eastAsiaTheme="minorEastAsia" w:hAnsiTheme="minorHAnsi" w:cstheme="minorBidi"/>
      <w:sz w:val="22"/>
      <w:szCs w:val="22"/>
      <w:lang w:eastAsia="en-US"/>
    </w:rPr>
  </w:style>
  <w:style w:type="character" w:customStyle="1" w:styleId="10">
    <w:name w:val="标题 1 字符"/>
    <w:basedOn w:val="a2"/>
    <w:link w:val="1"/>
    <w:uiPriority w:val="9"/>
    <w:rPr>
      <w:rFonts w:asciiTheme="majorHAnsi" w:eastAsiaTheme="majorEastAsia" w:hAnsiTheme="majorHAnsi" w:cstheme="majorBidi"/>
      <w:b/>
      <w:bCs/>
      <w:color w:val="000000" w:themeColor="text1"/>
      <w:sz w:val="24"/>
      <w:szCs w:val="28"/>
    </w:rPr>
  </w:style>
  <w:style w:type="character" w:customStyle="1" w:styleId="22">
    <w:name w:val="标题 2 字符"/>
    <w:basedOn w:val="a2"/>
    <w:link w:val="21"/>
    <w:uiPriority w:val="9"/>
    <w:rPr>
      <w:rFonts w:asciiTheme="majorHAnsi" w:eastAsiaTheme="majorEastAsia" w:hAnsiTheme="majorHAnsi" w:cstheme="majorBidi"/>
      <w:b/>
      <w:bCs/>
      <w:color w:val="000000" w:themeColor="text1"/>
      <w:sz w:val="24"/>
      <w:szCs w:val="26"/>
    </w:rPr>
  </w:style>
  <w:style w:type="character" w:customStyle="1" w:styleId="32">
    <w:name w:val="标题 3 字符"/>
    <w:basedOn w:val="a2"/>
    <w:link w:val="31"/>
    <w:uiPriority w:val="9"/>
    <w:rPr>
      <w:rFonts w:asciiTheme="majorHAnsi" w:eastAsiaTheme="majorEastAsia" w:hAnsiTheme="majorHAnsi" w:cstheme="majorBidi"/>
      <w:b/>
      <w:bCs/>
      <w:color w:val="4F81BD" w:themeColor="accent1"/>
    </w:rPr>
  </w:style>
  <w:style w:type="character" w:customStyle="1" w:styleId="af4">
    <w:name w:val="标题 字符"/>
    <w:basedOn w:val="a2"/>
    <w:link w:val="af3"/>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af0">
    <w:name w:val="副标题 字符"/>
    <w:basedOn w:val="a2"/>
    <w:link w:val="af"/>
    <w:uiPriority w:val="11"/>
    <w:rPr>
      <w:rFonts w:asciiTheme="majorHAnsi" w:eastAsiaTheme="majorEastAsia" w:hAnsiTheme="majorHAnsi" w:cstheme="majorBidi"/>
      <w:i/>
      <w:iCs/>
      <w:color w:val="4F81BD" w:themeColor="accent1"/>
      <w:spacing w:val="15"/>
      <w:sz w:val="24"/>
      <w:szCs w:val="24"/>
    </w:rPr>
  </w:style>
  <w:style w:type="paragraph" w:styleId="aff0">
    <w:name w:val="List Paragraph"/>
    <w:basedOn w:val="a1"/>
    <w:uiPriority w:val="34"/>
    <w:qFormat/>
    <w:pPr>
      <w:ind w:left="720"/>
      <w:contextualSpacing/>
    </w:pPr>
  </w:style>
  <w:style w:type="character" w:customStyle="1" w:styleId="a9">
    <w:name w:val="正文文本 字符"/>
    <w:basedOn w:val="a2"/>
    <w:link w:val="a8"/>
    <w:uiPriority w:val="99"/>
  </w:style>
  <w:style w:type="character" w:customStyle="1" w:styleId="25">
    <w:name w:val="正文文本 2 字符"/>
    <w:basedOn w:val="a2"/>
    <w:link w:val="24"/>
    <w:uiPriority w:val="99"/>
  </w:style>
  <w:style w:type="character" w:customStyle="1" w:styleId="35">
    <w:name w:val="正文文本 3 字符"/>
    <w:basedOn w:val="a2"/>
    <w:link w:val="34"/>
    <w:uiPriority w:val="99"/>
    <w:rPr>
      <w:sz w:val="16"/>
      <w:szCs w:val="16"/>
    </w:rPr>
  </w:style>
  <w:style w:type="character" w:customStyle="1" w:styleId="a6">
    <w:name w:val="宏文本 字符"/>
    <w:basedOn w:val="a2"/>
    <w:link w:val="a5"/>
    <w:uiPriority w:val="99"/>
    <w:rPr>
      <w:rFonts w:ascii="Courier" w:hAnsi="Courier"/>
      <w:sz w:val="20"/>
      <w:szCs w:val="20"/>
    </w:rPr>
  </w:style>
  <w:style w:type="paragraph" w:styleId="aff1">
    <w:name w:val="Quote"/>
    <w:basedOn w:val="a1"/>
    <w:next w:val="a1"/>
    <w:link w:val="aff2"/>
    <w:uiPriority w:val="29"/>
    <w:qFormat/>
    <w:rPr>
      <w:i/>
      <w:iCs/>
      <w:color w:val="000000" w:themeColor="text1"/>
    </w:rPr>
  </w:style>
  <w:style w:type="character" w:customStyle="1" w:styleId="aff2">
    <w:name w:val="引用 字符"/>
    <w:basedOn w:val="a2"/>
    <w:link w:val="aff1"/>
    <w:uiPriority w:val="29"/>
    <w:rPr>
      <w:i/>
      <w:iCs/>
      <w:color w:val="000000" w:themeColor="text1"/>
    </w:rPr>
  </w:style>
  <w:style w:type="character" w:customStyle="1" w:styleId="40">
    <w:name w:val="标题 4 字符"/>
    <w:basedOn w:val="a2"/>
    <w:link w:val="4"/>
    <w:uiPriority w:val="9"/>
    <w:semiHidden/>
    <w:rPr>
      <w:rFonts w:asciiTheme="majorHAnsi" w:eastAsiaTheme="majorEastAsia" w:hAnsiTheme="majorHAnsi" w:cstheme="majorBidi"/>
      <w:b/>
      <w:bCs/>
      <w:i/>
      <w:iCs/>
      <w:color w:val="4F81BD" w:themeColor="accent1"/>
    </w:rPr>
  </w:style>
  <w:style w:type="character" w:customStyle="1" w:styleId="50">
    <w:name w:val="标题 5 字符"/>
    <w:basedOn w:val="a2"/>
    <w:link w:val="5"/>
    <w:uiPriority w:val="9"/>
    <w:semiHidden/>
    <w:rPr>
      <w:rFonts w:asciiTheme="majorHAnsi" w:eastAsiaTheme="majorEastAsia" w:hAnsiTheme="majorHAnsi" w:cstheme="majorBidi"/>
      <w:color w:val="244061" w:themeColor="accent1" w:themeShade="80"/>
    </w:rPr>
  </w:style>
  <w:style w:type="character" w:customStyle="1" w:styleId="60">
    <w:name w:val="标题 6 字符"/>
    <w:basedOn w:val="a2"/>
    <w:link w:val="6"/>
    <w:uiPriority w:val="9"/>
    <w:semiHidden/>
    <w:rPr>
      <w:rFonts w:asciiTheme="majorHAnsi" w:eastAsiaTheme="majorEastAsia" w:hAnsiTheme="majorHAnsi" w:cstheme="majorBidi"/>
      <w:i/>
      <w:iCs/>
      <w:color w:val="244061" w:themeColor="accent1" w:themeShade="80"/>
    </w:rPr>
  </w:style>
  <w:style w:type="character" w:customStyle="1" w:styleId="70">
    <w:name w:val="标题 7 字符"/>
    <w:basedOn w:val="a2"/>
    <w:link w:val="7"/>
    <w:uiPriority w:val="9"/>
    <w:semiHidden/>
    <w:rPr>
      <w:rFonts w:asciiTheme="majorHAnsi" w:eastAsiaTheme="majorEastAsia" w:hAnsiTheme="majorHAnsi" w:cstheme="majorBidi"/>
      <w:i/>
      <w:iCs/>
      <w:color w:val="404040" w:themeColor="text1" w:themeTint="BF"/>
    </w:rPr>
  </w:style>
  <w:style w:type="character" w:customStyle="1" w:styleId="80">
    <w:name w:val="标题 8 字符"/>
    <w:basedOn w:val="a2"/>
    <w:link w:val="8"/>
    <w:uiPriority w:val="9"/>
    <w:semiHidden/>
    <w:rPr>
      <w:rFonts w:asciiTheme="majorHAnsi" w:eastAsiaTheme="majorEastAsia" w:hAnsiTheme="majorHAnsi" w:cstheme="majorBidi"/>
      <w:color w:val="4F81BD" w:themeColor="accent1"/>
      <w:sz w:val="20"/>
      <w:szCs w:val="20"/>
    </w:rPr>
  </w:style>
  <w:style w:type="character" w:customStyle="1" w:styleId="90">
    <w:name w:val="标题 9 字符"/>
    <w:basedOn w:val="a2"/>
    <w:link w:val="9"/>
    <w:uiPriority w:val="9"/>
    <w:semiHidden/>
    <w:rPr>
      <w:rFonts w:asciiTheme="majorHAnsi" w:eastAsiaTheme="majorEastAsia" w:hAnsiTheme="majorHAnsi" w:cstheme="majorBidi"/>
      <w:i/>
      <w:iCs/>
      <w:color w:val="404040" w:themeColor="text1" w:themeTint="BF"/>
      <w:sz w:val="20"/>
      <w:szCs w:val="20"/>
    </w:rPr>
  </w:style>
  <w:style w:type="paragraph" w:styleId="aff3">
    <w:name w:val="Intense Quote"/>
    <w:basedOn w:val="a1"/>
    <w:next w:val="a1"/>
    <w:link w:val="aff4"/>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f4">
    <w:name w:val="明显引用 字符"/>
    <w:basedOn w:val="a2"/>
    <w:link w:val="aff3"/>
    <w:uiPriority w:val="30"/>
    <w:rPr>
      <w:b/>
      <w:bCs/>
      <w:i/>
      <w:iCs/>
      <w:color w:val="4F81BD" w:themeColor="accent1"/>
    </w:rPr>
  </w:style>
  <w:style w:type="character" w:customStyle="1" w:styleId="14">
    <w:name w:val="不明显强调1"/>
    <w:basedOn w:val="a2"/>
    <w:uiPriority w:val="19"/>
    <w:qFormat/>
    <w:rPr>
      <w:i/>
      <w:iCs/>
      <w:color w:val="7F7F7F" w:themeColor="text1" w:themeTint="80"/>
    </w:rPr>
  </w:style>
  <w:style w:type="character" w:customStyle="1" w:styleId="15">
    <w:name w:val="明显强调1"/>
    <w:basedOn w:val="a2"/>
    <w:uiPriority w:val="21"/>
    <w:qFormat/>
    <w:rPr>
      <w:b/>
      <w:bCs/>
      <w:i/>
      <w:iCs/>
      <w:color w:val="4F81BD" w:themeColor="accent1"/>
    </w:rPr>
  </w:style>
  <w:style w:type="character" w:customStyle="1" w:styleId="16">
    <w:name w:val="不明显参考1"/>
    <w:basedOn w:val="a2"/>
    <w:uiPriority w:val="31"/>
    <w:qFormat/>
    <w:rPr>
      <w:smallCaps/>
      <w:color w:val="C0504D" w:themeColor="accent2"/>
      <w:u w:val="single"/>
    </w:rPr>
  </w:style>
  <w:style w:type="character" w:customStyle="1" w:styleId="17">
    <w:name w:val="明显参考1"/>
    <w:basedOn w:val="a2"/>
    <w:uiPriority w:val="32"/>
    <w:qFormat/>
    <w:rPr>
      <w:b/>
      <w:bCs/>
      <w:smallCaps/>
      <w:color w:val="C0504D" w:themeColor="accent2"/>
      <w:spacing w:val="5"/>
      <w:u w:val="single"/>
    </w:rPr>
  </w:style>
  <w:style w:type="character" w:customStyle="1" w:styleId="18">
    <w:name w:val="书籍标题1"/>
    <w:basedOn w:val="a2"/>
    <w:uiPriority w:val="33"/>
    <w:qFormat/>
    <w:rPr>
      <w:b/>
      <w:bCs/>
      <w:smallCaps/>
      <w:spacing w:val="5"/>
    </w:rPr>
  </w:style>
  <w:style w:type="paragraph" w:customStyle="1" w:styleId="TOC1">
    <w:name w:val="TOC 标题1"/>
    <w:basedOn w:val="1"/>
    <w:next w:val="a1"/>
    <w:uiPriority w:val="39"/>
    <w:semiHidden/>
    <w:unhideWhenUsed/>
    <w:qFormat/>
    <w:pPr>
      <w:outlineLvl w:val="9"/>
    </w:pPr>
  </w:style>
  <w:style w:type="paragraph" w:customStyle="1" w:styleId="aff5">
    <w:name w:val="方案正文"/>
    <w:basedOn w:val="a1"/>
    <w:qFormat/>
    <w:rsid w:val="002B6CFC"/>
    <w:pPr>
      <w:widowControl w:val="0"/>
      <w:spacing w:before="120" w:after="0"/>
      <w:ind w:firstLineChars="177" w:firstLine="425"/>
      <w:jc w:val="both"/>
    </w:pPr>
    <w:rPr>
      <w:rFonts w:ascii="华文细黑" w:eastAsia="华文细黑" w:hAnsi="华文细黑"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camel</cp:lastModifiedBy>
  <cp:revision>3</cp:revision>
  <dcterms:created xsi:type="dcterms:W3CDTF">2025-07-15T08:18:00Z</dcterms:created>
  <dcterms:modified xsi:type="dcterms:W3CDTF">2025-07-15T08:18:00Z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F58AC69F303F49D4B6A6AF25DDFD6D9A_13</vt:lpwstr>
  </property>
  <property fmtid="{D5CDD505-2E9C-101B-9397-08002B2CF9AE}" pid="4" name="KSOTemplateDocerSaveRecord">
    <vt:lpwstr>eyJoZGlkIjoiZTIxODY4NTUyZjNkZTJlY2ZmNTkyNGNiOTI3OGE1ZmQiLCJ1c2VySWQiOiI5OTM2NjQ0MDQifQ==</vt:lpwstr>
  </property>
</Properties>
</file>