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59E457F" w14:textId="77777777" w:rsidR="00D976F6" w:rsidRDefault="00D976F6">
      <w:pPr>
        <w:jc w:val="center"/>
        <w:rPr>
          <w:b/>
          <w:bCs/>
          <w:sz w:val="28"/>
          <w:szCs w:val="28"/>
        </w:rPr>
      </w:pPr>
      <w:r>
        <w:rPr>
          <w:rFonts w:hint="eastAsia"/>
          <w:b/>
          <w:bCs/>
          <w:sz w:val="28"/>
          <w:szCs w:val="28"/>
        </w:rPr>
        <w:t>重庆医科大学附属儿童医院</w:t>
      </w:r>
    </w:p>
    <w:p w14:paraId="63DCE9AF" w14:textId="4AE53843" w:rsidR="00D976F6" w:rsidRDefault="00CA6ED8">
      <w:pPr>
        <w:jc w:val="center"/>
        <w:rPr>
          <w:b/>
          <w:bCs/>
          <w:sz w:val="28"/>
          <w:szCs w:val="28"/>
        </w:rPr>
      </w:pPr>
      <w:r>
        <w:rPr>
          <w:rFonts w:hint="eastAsia"/>
          <w:b/>
          <w:bCs/>
          <w:sz w:val="28"/>
          <w:szCs w:val="28"/>
        </w:rPr>
        <w:t>超融合</w:t>
      </w:r>
      <w:r w:rsidR="00EB7237">
        <w:rPr>
          <w:rFonts w:hint="eastAsia"/>
          <w:b/>
          <w:bCs/>
          <w:sz w:val="28"/>
          <w:szCs w:val="28"/>
        </w:rPr>
        <w:t>及</w:t>
      </w:r>
      <w:r>
        <w:rPr>
          <w:rFonts w:hint="eastAsia"/>
          <w:b/>
          <w:bCs/>
          <w:sz w:val="28"/>
          <w:szCs w:val="28"/>
        </w:rPr>
        <w:t>存储</w:t>
      </w:r>
      <w:r w:rsidR="008A2FB6">
        <w:rPr>
          <w:rFonts w:hint="eastAsia"/>
          <w:b/>
          <w:bCs/>
          <w:sz w:val="28"/>
          <w:szCs w:val="28"/>
        </w:rPr>
        <w:t>等</w:t>
      </w:r>
      <w:r>
        <w:rPr>
          <w:rFonts w:hint="eastAsia"/>
          <w:b/>
          <w:bCs/>
          <w:sz w:val="28"/>
          <w:szCs w:val="28"/>
        </w:rPr>
        <w:t>设备</w:t>
      </w:r>
      <w:r w:rsidR="00275AE0">
        <w:rPr>
          <w:rFonts w:hint="eastAsia"/>
          <w:b/>
          <w:bCs/>
          <w:sz w:val="28"/>
          <w:szCs w:val="28"/>
        </w:rPr>
        <w:t>市场调查</w:t>
      </w:r>
    </w:p>
    <w:p w14:paraId="2CFDC288" w14:textId="77777777" w:rsidR="00D976F6" w:rsidRPr="00C81D02" w:rsidRDefault="00D976F6" w:rsidP="00C81D02">
      <w:pPr>
        <w:pStyle w:val="1"/>
        <w:rPr>
          <w:rStyle w:val="af0"/>
          <w:b/>
          <w:bCs/>
          <w:sz w:val="30"/>
          <w:szCs w:val="30"/>
        </w:rPr>
      </w:pPr>
      <w:r w:rsidRPr="00C81D02">
        <w:rPr>
          <w:rStyle w:val="af0"/>
          <w:rFonts w:hint="eastAsia"/>
          <w:b/>
          <w:bCs/>
          <w:sz w:val="30"/>
          <w:szCs w:val="30"/>
        </w:rPr>
        <w:t>一、项目概况</w:t>
      </w:r>
    </w:p>
    <w:p w14:paraId="1E1C9AB9" w14:textId="77777777" w:rsidR="00424565" w:rsidRDefault="00E1062C" w:rsidP="00634ADD">
      <w:pPr>
        <w:pStyle w:val="a3"/>
        <w:ind w:firstLine="420"/>
      </w:pPr>
      <w:r w:rsidRPr="00E1062C">
        <w:t>本项目旨在开展</w:t>
      </w:r>
      <w:r>
        <w:rPr>
          <w:rFonts w:hint="eastAsia"/>
        </w:rPr>
        <w:t>临床研究</w:t>
      </w:r>
      <w:r w:rsidRPr="00E1062C">
        <w:t>平台信息化</w:t>
      </w:r>
      <w:r>
        <w:rPr>
          <w:rFonts w:hint="eastAsia"/>
        </w:rPr>
        <w:t>建设</w:t>
      </w:r>
      <w:r w:rsidRPr="00E1062C">
        <w:t>市场调查，聚焦超融合</w:t>
      </w:r>
      <w:r>
        <w:rPr>
          <w:rFonts w:hint="eastAsia"/>
        </w:rPr>
        <w:t>系统</w:t>
      </w:r>
      <w:r w:rsidRPr="00E1062C">
        <w:t>、高性能存储及分布式存储等硬件设备采购。通过全面调研市场产品、供应商等情况，为</w:t>
      </w:r>
      <w:r w:rsidR="00AA41BE">
        <w:rPr>
          <w:rFonts w:hint="eastAsia"/>
        </w:rPr>
        <w:t>临床研究</w:t>
      </w:r>
      <w:r w:rsidR="00AA41BE" w:rsidRPr="00E1062C">
        <w:t>平台</w:t>
      </w:r>
      <w:r w:rsidRPr="00E1062C">
        <w:t>信息化建设筛选适配硬件，满足</w:t>
      </w:r>
      <w:r w:rsidR="00AA41BE">
        <w:rPr>
          <w:rFonts w:hint="eastAsia"/>
        </w:rPr>
        <w:t>临床研究</w:t>
      </w:r>
      <w:r w:rsidR="00AA41BE" w:rsidRPr="00E1062C">
        <w:t>平台</w:t>
      </w:r>
      <w:r w:rsidRPr="00E1062C">
        <w:t>数据高效存储、处理与共享需求，推动</w:t>
      </w:r>
      <w:r w:rsidR="00AA41BE">
        <w:rPr>
          <w:rFonts w:hint="eastAsia"/>
        </w:rPr>
        <w:t>临床研究</w:t>
      </w:r>
      <w:r w:rsidR="00AA41BE" w:rsidRPr="00E1062C">
        <w:t>平台</w:t>
      </w:r>
      <w:r w:rsidRPr="00E1062C">
        <w:t>工作数字化发展</w:t>
      </w:r>
      <w:r w:rsidR="009A4771">
        <w:rPr>
          <w:rFonts w:hint="eastAsia"/>
        </w:rPr>
        <w:t>。</w:t>
      </w:r>
    </w:p>
    <w:p w14:paraId="4A687157" w14:textId="77777777" w:rsidR="00424565" w:rsidRPr="00150C92" w:rsidRDefault="00C81D02" w:rsidP="00150C92">
      <w:pPr>
        <w:pStyle w:val="1"/>
        <w:rPr>
          <w:sz w:val="30"/>
          <w:szCs w:val="30"/>
        </w:rPr>
      </w:pPr>
      <w:r w:rsidRPr="00C81D02">
        <w:rPr>
          <w:rFonts w:hint="eastAsia"/>
          <w:sz w:val="30"/>
          <w:szCs w:val="30"/>
        </w:rPr>
        <w:t>二、</w:t>
      </w:r>
      <w:r w:rsidR="00D976F6" w:rsidRPr="00C81D02">
        <w:rPr>
          <w:rFonts w:hint="eastAsia"/>
          <w:sz w:val="30"/>
          <w:szCs w:val="30"/>
        </w:rPr>
        <w:t>项目</w:t>
      </w:r>
      <w:r w:rsidR="00424565">
        <w:rPr>
          <w:rFonts w:hint="eastAsia"/>
          <w:sz w:val="30"/>
          <w:szCs w:val="30"/>
        </w:rPr>
        <w:t>内容及</w:t>
      </w:r>
      <w:r w:rsidR="003304CD">
        <w:rPr>
          <w:rFonts w:hint="eastAsia"/>
          <w:sz w:val="30"/>
          <w:szCs w:val="30"/>
        </w:rPr>
        <w:t>总体要求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1"/>
        <w:gridCol w:w="3896"/>
        <w:gridCol w:w="2497"/>
        <w:gridCol w:w="2302"/>
      </w:tblGrid>
      <w:tr w:rsidR="00150C92" w:rsidRPr="008366A9" w14:paraId="1AED34B9" w14:textId="77777777" w:rsidTr="00150C92">
        <w:trPr>
          <w:trHeight w:val="285"/>
          <w:tblHeader/>
          <w:jc w:val="center"/>
        </w:trPr>
        <w:tc>
          <w:tcPr>
            <w:tcW w:w="842" w:type="pct"/>
            <w:vAlign w:val="center"/>
          </w:tcPr>
          <w:p w14:paraId="23D0F10C" w14:textId="77777777" w:rsidR="00150C92" w:rsidRPr="008366A9" w:rsidRDefault="00150C92">
            <w:pPr>
              <w:widowControl/>
              <w:spacing w:line="400" w:lineRule="exact"/>
              <w:jc w:val="center"/>
              <w:rPr>
                <w:rFonts w:ascii="宋体" w:hAnsi="宋体" w:cs="宋体"/>
                <w:b/>
                <w:bCs/>
                <w:kern w:val="0"/>
                <w:szCs w:val="21"/>
              </w:rPr>
            </w:pPr>
            <w:r w:rsidRPr="008366A9">
              <w:rPr>
                <w:rFonts w:ascii="宋体" w:hAnsi="宋体" w:cs="宋体" w:hint="eastAsia"/>
                <w:b/>
                <w:bCs/>
                <w:kern w:val="0"/>
                <w:szCs w:val="21"/>
              </w:rPr>
              <w:t>序号</w:t>
            </w:r>
          </w:p>
        </w:tc>
        <w:tc>
          <w:tcPr>
            <w:tcW w:w="1863" w:type="pct"/>
            <w:vAlign w:val="center"/>
          </w:tcPr>
          <w:p w14:paraId="21BC160E" w14:textId="77777777" w:rsidR="00150C92" w:rsidRPr="008366A9" w:rsidRDefault="00150C92">
            <w:pPr>
              <w:widowControl/>
              <w:spacing w:line="400" w:lineRule="exact"/>
              <w:jc w:val="center"/>
              <w:rPr>
                <w:rFonts w:ascii="宋体" w:hAnsi="宋体" w:cs="宋体"/>
                <w:b/>
                <w:bCs/>
                <w:kern w:val="0"/>
                <w:szCs w:val="21"/>
              </w:rPr>
            </w:pPr>
            <w:r w:rsidRPr="008366A9">
              <w:rPr>
                <w:rFonts w:ascii="宋体" w:hAnsi="宋体" w:cs="宋体" w:hint="eastAsia"/>
                <w:b/>
                <w:bCs/>
                <w:kern w:val="0"/>
                <w:szCs w:val="21"/>
              </w:rPr>
              <w:t>采购清单</w:t>
            </w:r>
          </w:p>
        </w:tc>
        <w:tc>
          <w:tcPr>
            <w:tcW w:w="1194" w:type="pct"/>
            <w:vAlign w:val="center"/>
          </w:tcPr>
          <w:p w14:paraId="47A6CF82" w14:textId="77777777" w:rsidR="00150C92" w:rsidRPr="008366A9" w:rsidRDefault="00150C92">
            <w:pPr>
              <w:widowControl/>
              <w:spacing w:line="400" w:lineRule="exact"/>
              <w:jc w:val="center"/>
              <w:rPr>
                <w:rFonts w:ascii="宋体" w:hAnsi="宋体" w:cs="宋体"/>
                <w:b/>
                <w:bCs/>
                <w:kern w:val="0"/>
                <w:szCs w:val="21"/>
              </w:rPr>
            </w:pPr>
            <w:r w:rsidRPr="008366A9">
              <w:rPr>
                <w:rFonts w:ascii="宋体" w:hAnsi="宋体" w:cs="宋体" w:hint="eastAsia"/>
                <w:b/>
                <w:bCs/>
                <w:kern w:val="0"/>
                <w:szCs w:val="21"/>
              </w:rPr>
              <w:t>数量</w:t>
            </w:r>
          </w:p>
        </w:tc>
        <w:tc>
          <w:tcPr>
            <w:tcW w:w="1101" w:type="pct"/>
            <w:vAlign w:val="center"/>
          </w:tcPr>
          <w:p w14:paraId="65737F72" w14:textId="77777777" w:rsidR="00150C92" w:rsidRPr="008366A9" w:rsidRDefault="00150C92">
            <w:pPr>
              <w:widowControl/>
              <w:spacing w:line="400" w:lineRule="exact"/>
              <w:jc w:val="center"/>
              <w:rPr>
                <w:rFonts w:ascii="宋体" w:hAnsi="宋体" w:cs="宋体"/>
                <w:b/>
                <w:bCs/>
                <w:kern w:val="0"/>
                <w:szCs w:val="21"/>
              </w:rPr>
            </w:pPr>
            <w:r w:rsidRPr="008366A9">
              <w:rPr>
                <w:rFonts w:ascii="宋体" w:hAnsi="宋体" w:cs="宋体" w:hint="eastAsia"/>
                <w:b/>
                <w:bCs/>
                <w:kern w:val="0"/>
                <w:szCs w:val="21"/>
              </w:rPr>
              <w:t>单位</w:t>
            </w:r>
          </w:p>
        </w:tc>
      </w:tr>
      <w:tr w:rsidR="00150C92" w:rsidRPr="008366A9" w14:paraId="652BD024" w14:textId="77777777" w:rsidTr="00150C92">
        <w:trPr>
          <w:trHeight w:val="285"/>
          <w:jc w:val="center"/>
        </w:trPr>
        <w:tc>
          <w:tcPr>
            <w:tcW w:w="842" w:type="pct"/>
          </w:tcPr>
          <w:p w14:paraId="190C5DCC" w14:textId="77777777" w:rsidR="00150C92" w:rsidRPr="008366A9" w:rsidRDefault="00150C92">
            <w:pPr>
              <w:widowControl/>
              <w:spacing w:line="400" w:lineRule="exact"/>
              <w:jc w:val="center"/>
              <w:rPr>
                <w:rFonts w:ascii="宋体" w:hAnsi="宋体" w:cs="宋体"/>
                <w:kern w:val="0"/>
                <w:szCs w:val="21"/>
              </w:rPr>
            </w:pPr>
            <w:r w:rsidRPr="008366A9">
              <w:rPr>
                <w:rFonts w:ascii="宋体" w:hAnsi="宋体" w:hint="eastAsia"/>
                <w:szCs w:val="21"/>
              </w:rPr>
              <w:t>1</w:t>
            </w:r>
          </w:p>
        </w:tc>
        <w:tc>
          <w:tcPr>
            <w:tcW w:w="1863" w:type="pct"/>
          </w:tcPr>
          <w:p w14:paraId="0A77249E" w14:textId="77777777" w:rsidR="00150C92" w:rsidRPr="008366A9" w:rsidRDefault="0076280E">
            <w:pPr>
              <w:widowControl/>
              <w:spacing w:line="400" w:lineRule="exact"/>
              <w:jc w:val="center"/>
              <w:rPr>
                <w:rFonts w:ascii="宋体" w:hAnsi="宋体" w:cs="宋体"/>
                <w:kern w:val="0"/>
                <w:szCs w:val="21"/>
              </w:rPr>
            </w:pPr>
            <w:r>
              <w:rPr>
                <w:rFonts w:ascii="宋体" w:hAnsi="宋体" w:hint="eastAsia"/>
                <w:szCs w:val="21"/>
              </w:rPr>
              <w:t>超融合服务器</w:t>
            </w:r>
          </w:p>
        </w:tc>
        <w:tc>
          <w:tcPr>
            <w:tcW w:w="1194" w:type="pct"/>
          </w:tcPr>
          <w:p w14:paraId="17C47C25" w14:textId="77777777" w:rsidR="00150C92" w:rsidRPr="008366A9" w:rsidRDefault="0076280E">
            <w:pPr>
              <w:widowControl/>
              <w:spacing w:line="400" w:lineRule="exact"/>
              <w:jc w:val="center"/>
              <w:rPr>
                <w:rFonts w:ascii="宋体" w:hAnsi="宋体" w:cs="宋体"/>
                <w:kern w:val="0"/>
                <w:szCs w:val="21"/>
              </w:rPr>
            </w:pPr>
            <w:r>
              <w:rPr>
                <w:rFonts w:ascii="宋体" w:hAnsi="宋体" w:cs="宋体" w:hint="eastAsia"/>
                <w:szCs w:val="21"/>
              </w:rPr>
              <w:t>6</w:t>
            </w:r>
          </w:p>
        </w:tc>
        <w:tc>
          <w:tcPr>
            <w:tcW w:w="1101" w:type="pct"/>
            <w:vAlign w:val="center"/>
          </w:tcPr>
          <w:p w14:paraId="67DB5A80" w14:textId="77777777" w:rsidR="00150C92" w:rsidRPr="008366A9" w:rsidRDefault="00150C92">
            <w:pPr>
              <w:widowControl/>
              <w:spacing w:line="400" w:lineRule="exact"/>
              <w:jc w:val="center"/>
              <w:rPr>
                <w:rFonts w:ascii="宋体" w:hAnsi="宋体" w:cs="宋体"/>
                <w:kern w:val="0"/>
                <w:szCs w:val="21"/>
              </w:rPr>
            </w:pPr>
            <w:r w:rsidRPr="008366A9">
              <w:rPr>
                <w:rFonts w:ascii="宋体" w:hAnsi="宋体" w:cs="宋体" w:hint="eastAsia"/>
                <w:kern w:val="0"/>
                <w:szCs w:val="21"/>
              </w:rPr>
              <w:t>台</w:t>
            </w:r>
          </w:p>
        </w:tc>
      </w:tr>
      <w:tr w:rsidR="00150C92" w:rsidRPr="008366A9" w14:paraId="2E0F6953" w14:textId="77777777" w:rsidTr="00150C92">
        <w:trPr>
          <w:trHeight w:val="285"/>
          <w:jc w:val="center"/>
        </w:trPr>
        <w:tc>
          <w:tcPr>
            <w:tcW w:w="842" w:type="pct"/>
          </w:tcPr>
          <w:p w14:paraId="5CDCE7A4" w14:textId="77777777" w:rsidR="00150C92" w:rsidRPr="008366A9" w:rsidRDefault="00150C92">
            <w:pPr>
              <w:widowControl/>
              <w:spacing w:line="400" w:lineRule="exact"/>
              <w:jc w:val="center"/>
              <w:rPr>
                <w:rFonts w:ascii="宋体" w:hAnsi="宋体" w:cs="宋体"/>
                <w:kern w:val="0"/>
                <w:szCs w:val="21"/>
              </w:rPr>
            </w:pPr>
            <w:r w:rsidRPr="008366A9">
              <w:rPr>
                <w:rFonts w:ascii="宋体" w:hAnsi="宋体" w:hint="eastAsia"/>
                <w:szCs w:val="21"/>
              </w:rPr>
              <w:t>2</w:t>
            </w:r>
          </w:p>
        </w:tc>
        <w:tc>
          <w:tcPr>
            <w:tcW w:w="1863" w:type="pct"/>
          </w:tcPr>
          <w:p w14:paraId="21AF745E" w14:textId="77777777" w:rsidR="00150C92" w:rsidRPr="008366A9" w:rsidRDefault="0076280E">
            <w:pPr>
              <w:widowControl/>
              <w:spacing w:line="400" w:lineRule="exact"/>
              <w:jc w:val="center"/>
              <w:rPr>
                <w:rFonts w:ascii="宋体" w:hAnsi="宋体" w:cs="宋体"/>
                <w:kern w:val="0"/>
                <w:szCs w:val="21"/>
              </w:rPr>
            </w:pPr>
            <w:r>
              <w:rPr>
                <w:rFonts w:ascii="宋体" w:hAnsi="宋体" w:cs="宋体" w:hint="eastAsia"/>
                <w:szCs w:val="21"/>
              </w:rPr>
              <w:t>超融合软件</w:t>
            </w:r>
          </w:p>
        </w:tc>
        <w:tc>
          <w:tcPr>
            <w:tcW w:w="1194" w:type="pct"/>
          </w:tcPr>
          <w:p w14:paraId="6310024D" w14:textId="77777777" w:rsidR="00150C92" w:rsidRPr="008366A9" w:rsidRDefault="00150C92">
            <w:pPr>
              <w:widowControl/>
              <w:spacing w:line="400" w:lineRule="exact"/>
              <w:jc w:val="center"/>
              <w:rPr>
                <w:rFonts w:ascii="宋体" w:hAnsi="宋体" w:cs="宋体"/>
                <w:kern w:val="0"/>
                <w:szCs w:val="21"/>
              </w:rPr>
            </w:pPr>
            <w:r w:rsidRPr="008366A9">
              <w:rPr>
                <w:rFonts w:ascii="宋体" w:hAnsi="宋体" w:hint="eastAsia"/>
                <w:szCs w:val="21"/>
              </w:rPr>
              <w:t>1</w:t>
            </w:r>
          </w:p>
        </w:tc>
        <w:tc>
          <w:tcPr>
            <w:tcW w:w="1101" w:type="pct"/>
            <w:vAlign w:val="center"/>
          </w:tcPr>
          <w:p w14:paraId="7835411A" w14:textId="77777777" w:rsidR="00150C92" w:rsidRPr="008366A9" w:rsidRDefault="00150C92">
            <w:pPr>
              <w:widowControl/>
              <w:spacing w:line="400" w:lineRule="exact"/>
              <w:jc w:val="center"/>
              <w:rPr>
                <w:rFonts w:ascii="宋体" w:hAnsi="宋体" w:cs="宋体"/>
                <w:kern w:val="0"/>
                <w:szCs w:val="21"/>
              </w:rPr>
            </w:pPr>
            <w:r w:rsidRPr="008366A9">
              <w:rPr>
                <w:rFonts w:ascii="宋体" w:hAnsi="宋体" w:cs="宋体" w:hint="eastAsia"/>
                <w:kern w:val="0"/>
                <w:szCs w:val="21"/>
              </w:rPr>
              <w:t>套</w:t>
            </w:r>
          </w:p>
        </w:tc>
      </w:tr>
      <w:tr w:rsidR="00150C92" w:rsidRPr="008366A9" w14:paraId="481A51AD" w14:textId="77777777" w:rsidTr="00150C92">
        <w:trPr>
          <w:trHeight w:val="285"/>
          <w:jc w:val="center"/>
        </w:trPr>
        <w:tc>
          <w:tcPr>
            <w:tcW w:w="842" w:type="pct"/>
          </w:tcPr>
          <w:p w14:paraId="204857C4" w14:textId="77777777" w:rsidR="00150C92" w:rsidRPr="008366A9" w:rsidRDefault="00150C92">
            <w:pPr>
              <w:widowControl/>
              <w:spacing w:line="400" w:lineRule="exact"/>
              <w:jc w:val="center"/>
              <w:rPr>
                <w:rFonts w:ascii="宋体" w:hAnsi="宋体" w:cs="宋体"/>
                <w:kern w:val="0"/>
                <w:szCs w:val="21"/>
              </w:rPr>
            </w:pPr>
            <w:r w:rsidRPr="008366A9">
              <w:rPr>
                <w:rFonts w:ascii="宋体" w:hAnsi="宋体" w:hint="eastAsia"/>
                <w:szCs w:val="21"/>
              </w:rPr>
              <w:t>3</w:t>
            </w:r>
          </w:p>
        </w:tc>
        <w:tc>
          <w:tcPr>
            <w:tcW w:w="1863" w:type="pct"/>
          </w:tcPr>
          <w:p w14:paraId="125BC00A" w14:textId="77777777" w:rsidR="00150C92" w:rsidRPr="008366A9" w:rsidRDefault="0076280E" w:rsidP="0076280E">
            <w:pPr>
              <w:widowControl/>
              <w:spacing w:line="400" w:lineRule="exact"/>
              <w:jc w:val="center"/>
              <w:rPr>
                <w:rFonts w:ascii="宋体" w:hAnsi="宋体" w:cs="宋体"/>
                <w:kern w:val="0"/>
                <w:szCs w:val="21"/>
              </w:rPr>
            </w:pPr>
            <w:r>
              <w:rPr>
                <w:rFonts w:ascii="宋体" w:hAnsi="宋体" w:cs="宋体" w:hint="eastAsia"/>
                <w:kern w:val="0"/>
                <w:szCs w:val="21"/>
              </w:rPr>
              <w:t>高性能存储</w:t>
            </w:r>
          </w:p>
        </w:tc>
        <w:tc>
          <w:tcPr>
            <w:tcW w:w="1194" w:type="pct"/>
          </w:tcPr>
          <w:p w14:paraId="64E2FE32" w14:textId="77777777" w:rsidR="00150C92" w:rsidRPr="008366A9" w:rsidRDefault="0076280E">
            <w:pPr>
              <w:widowControl/>
              <w:spacing w:line="400" w:lineRule="exact"/>
              <w:jc w:val="center"/>
              <w:rPr>
                <w:rFonts w:ascii="宋体" w:hAnsi="宋体" w:cs="宋体"/>
                <w:kern w:val="0"/>
                <w:szCs w:val="21"/>
              </w:rPr>
            </w:pPr>
            <w:r>
              <w:rPr>
                <w:rFonts w:ascii="宋体" w:hAnsi="宋体" w:cs="宋体" w:hint="eastAsia"/>
                <w:szCs w:val="21"/>
              </w:rPr>
              <w:t>1</w:t>
            </w:r>
          </w:p>
        </w:tc>
        <w:tc>
          <w:tcPr>
            <w:tcW w:w="1101" w:type="pct"/>
            <w:vAlign w:val="center"/>
          </w:tcPr>
          <w:p w14:paraId="733EB7B3" w14:textId="77777777" w:rsidR="00150C92" w:rsidRPr="008366A9" w:rsidRDefault="0076280E">
            <w:pPr>
              <w:widowControl/>
              <w:spacing w:line="400" w:lineRule="exact"/>
              <w:jc w:val="center"/>
              <w:rPr>
                <w:rFonts w:ascii="宋体" w:hAnsi="宋体" w:cs="宋体"/>
                <w:kern w:val="0"/>
                <w:szCs w:val="21"/>
              </w:rPr>
            </w:pPr>
            <w:r>
              <w:rPr>
                <w:rFonts w:ascii="宋体" w:hAnsi="宋体" w:cs="宋体" w:hint="eastAsia"/>
                <w:kern w:val="0"/>
                <w:szCs w:val="21"/>
              </w:rPr>
              <w:t>套</w:t>
            </w:r>
          </w:p>
        </w:tc>
      </w:tr>
      <w:tr w:rsidR="00150C92" w:rsidRPr="008366A9" w14:paraId="1F4492B1" w14:textId="77777777" w:rsidTr="00150C92">
        <w:trPr>
          <w:trHeight w:val="285"/>
          <w:jc w:val="center"/>
        </w:trPr>
        <w:tc>
          <w:tcPr>
            <w:tcW w:w="842" w:type="pct"/>
          </w:tcPr>
          <w:p w14:paraId="34BC393B" w14:textId="77777777" w:rsidR="00150C92" w:rsidRPr="008366A9" w:rsidRDefault="00150C92">
            <w:pPr>
              <w:widowControl/>
              <w:spacing w:line="400" w:lineRule="exact"/>
              <w:jc w:val="center"/>
              <w:rPr>
                <w:rFonts w:ascii="宋体" w:hAnsi="宋体" w:cs="宋体"/>
                <w:kern w:val="0"/>
                <w:szCs w:val="21"/>
              </w:rPr>
            </w:pPr>
            <w:r w:rsidRPr="008366A9">
              <w:rPr>
                <w:rFonts w:ascii="宋体" w:hAnsi="宋体" w:hint="eastAsia"/>
                <w:szCs w:val="21"/>
              </w:rPr>
              <w:t>4</w:t>
            </w:r>
          </w:p>
        </w:tc>
        <w:tc>
          <w:tcPr>
            <w:tcW w:w="1863" w:type="pct"/>
          </w:tcPr>
          <w:p w14:paraId="33EC6F0A" w14:textId="77777777" w:rsidR="00150C92" w:rsidRPr="008366A9" w:rsidRDefault="0076280E">
            <w:pPr>
              <w:widowControl/>
              <w:spacing w:line="400" w:lineRule="exact"/>
              <w:jc w:val="center"/>
              <w:rPr>
                <w:rFonts w:ascii="宋体" w:hAnsi="宋体" w:cs="宋体"/>
                <w:kern w:val="0"/>
                <w:szCs w:val="21"/>
              </w:rPr>
            </w:pPr>
            <w:r>
              <w:rPr>
                <w:rFonts w:ascii="宋体" w:hAnsi="宋体" w:cs="宋体" w:hint="eastAsia"/>
                <w:kern w:val="0"/>
                <w:szCs w:val="21"/>
              </w:rPr>
              <w:t>对象存储</w:t>
            </w:r>
          </w:p>
        </w:tc>
        <w:tc>
          <w:tcPr>
            <w:tcW w:w="1194" w:type="pct"/>
          </w:tcPr>
          <w:p w14:paraId="106CADF9" w14:textId="77777777" w:rsidR="00150C92" w:rsidRPr="008366A9" w:rsidRDefault="0076280E">
            <w:pPr>
              <w:widowControl/>
              <w:spacing w:line="400" w:lineRule="exact"/>
              <w:jc w:val="center"/>
              <w:rPr>
                <w:rFonts w:ascii="宋体" w:hAnsi="宋体" w:cs="宋体"/>
                <w:kern w:val="0"/>
                <w:szCs w:val="21"/>
              </w:rPr>
            </w:pPr>
            <w:r>
              <w:rPr>
                <w:rFonts w:ascii="宋体" w:hAnsi="宋体" w:cs="宋体" w:hint="eastAsia"/>
                <w:szCs w:val="21"/>
              </w:rPr>
              <w:t>1</w:t>
            </w:r>
          </w:p>
        </w:tc>
        <w:tc>
          <w:tcPr>
            <w:tcW w:w="1101" w:type="pct"/>
            <w:vAlign w:val="center"/>
          </w:tcPr>
          <w:p w14:paraId="345AED0B" w14:textId="77777777" w:rsidR="00150C92" w:rsidRPr="008366A9" w:rsidRDefault="0076280E" w:rsidP="0076280E">
            <w:pPr>
              <w:widowControl/>
              <w:spacing w:line="400" w:lineRule="exact"/>
              <w:jc w:val="center"/>
              <w:rPr>
                <w:rFonts w:ascii="宋体" w:hAnsi="宋体" w:cs="宋体"/>
                <w:kern w:val="0"/>
                <w:szCs w:val="21"/>
              </w:rPr>
            </w:pPr>
            <w:r>
              <w:rPr>
                <w:rFonts w:ascii="宋体" w:hAnsi="宋体" w:cs="宋体" w:hint="eastAsia"/>
                <w:kern w:val="0"/>
                <w:szCs w:val="21"/>
              </w:rPr>
              <w:t>套</w:t>
            </w:r>
          </w:p>
        </w:tc>
      </w:tr>
      <w:tr w:rsidR="00150C92" w:rsidRPr="008366A9" w14:paraId="36CD2CDF" w14:textId="77777777" w:rsidTr="00150C92">
        <w:trPr>
          <w:trHeight w:val="285"/>
          <w:jc w:val="center"/>
        </w:trPr>
        <w:tc>
          <w:tcPr>
            <w:tcW w:w="842" w:type="pct"/>
          </w:tcPr>
          <w:p w14:paraId="24BC6605" w14:textId="77777777" w:rsidR="00150C92" w:rsidRPr="008366A9" w:rsidRDefault="00150C92">
            <w:pPr>
              <w:widowControl/>
              <w:spacing w:line="400" w:lineRule="exact"/>
              <w:jc w:val="center"/>
              <w:rPr>
                <w:rFonts w:ascii="宋体" w:hAnsi="宋体" w:cs="宋体"/>
                <w:kern w:val="0"/>
                <w:szCs w:val="21"/>
              </w:rPr>
            </w:pPr>
            <w:r w:rsidRPr="008366A9">
              <w:rPr>
                <w:rFonts w:ascii="宋体" w:hAnsi="宋体" w:hint="eastAsia"/>
                <w:szCs w:val="21"/>
              </w:rPr>
              <w:t>5</w:t>
            </w:r>
          </w:p>
        </w:tc>
        <w:tc>
          <w:tcPr>
            <w:tcW w:w="1863" w:type="pct"/>
          </w:tcPr>
          <w:p w14:paraId="6AA29FDC" w14:textId="77777777" w:rsidR="00150C92" w:rsidRPr="008366A9" w:rsidRDefault="0076280E">
            <w:pPr>
              <w:widowControl/>
              <w:spacing w:line="400" w:lineRule="exact"/>
              <w:jc w:val="center"/>
              <w:rPr>
                <w:rFonts w:ascii="宋体" w:hAnsi="宋体" w:cs="宋体"/>
                <w:kern w:val="0"/>
                <w:szCs w:val="21"/>
              </w:rPr>
            </w:pPr>
            <w:r>
              <w:rPr>
                <w:rFonts w:ascii="宋体" w:hAnsi="宋体" w:cs="宋体" w:hint="eastAsia"/>
                <w:kern w:val="0"/>
                <w:szCs w:val="21"/>
              </w:rPr>
              <w:t>数据交换机</w:t>
            </w:r>
          </w:p>
        </w:tc>
        <w:tc>
          <w:tcPr>
            <w:tcW w:w="1194" w:type="pct"/>
          </w:tcPr>
          <w:p w14:paraId="7BDBB726" w14:textId="77777777" w:rsidR="00150C92" w:rsidRPr="008366A9" w:rsidRDefault="0076280E">
            <w:pPr>
              <w:widowControl/>
              <w:spacing w:line="400" w:lineRule="exact"/>
              <w:jc w:val="center"/>
              <w:rPr>
                <w:rFonts w:ascii="宋体" w:hAnsi="宋体" w:cs="宋体"/>
                <w:kern w:val="0"/>
                <w:szCs w:val="21"/>
              </w:rPr>
            </w:pPr>
            <w:r>
              <w:rPr>
                <w:rFonts w:ascii="宋体" w:hAnsi="宋体" w:cs="宋体" w:hint="eastAsia"/>
                <w:szCs w:val="21"/>
              </w:rPr>
              <w:t>2</w:t>
            </w:r>
          </w:p>
        </w:tc>
        <w:tc>
          <w:tcPr>
            <w:tcW w:w="1101" w:type="pct"/>
            <w:vAlign w:val="center"/>
          </w:tcPr>
          <w:p w14:paraId="370E3327" w14:textId="77777777" w:rsidR="00150C92" w:rsidRPr="008366A9" w:rsidRDefault="0076280E">
            <w:pPr>
              <w:widowControl/>
              <w:spacing w:line="400" w:lineRule="exact"/>
              <w:jc w:val="center"/>
              <w:rPr>
                <w:rFonts w:ascii="宋体" w:hAnsi="宋体" w:cs="宋体"/>
                <w:kern w:val="0"/>
                <w:szCs w:val="21"/>
              </w:rPr>
            </w:pPr>
            <w:r>
              <w:rPr>
                <w:rFonts w:ascii="宋体" w:hAnsi="宋体" w:cs="宋体" w:hint="eastAsia"/>
                <w:kern w:val="0"/>
                <w:szCs w:val="21"/>
              </w:rPr>
              <w:t>套</w:t>
            </w:r>
          </w:p>
        </w:tc>
      </w:tr>
    </w:tbl>
    <w:p w14:paraId="783F2859" w14:textId="77777777" w:rsidR="00F730ED" w:rsidRDefault="00F730ED" w:rsidP="00F730ED">
      <w:pPr>
        <w:pStyle w:val="1"/>
        <w:rPr>
          <w:sz w:val="30"/>
          <w:szCs w:val="30"/>
        </w:rPr>
      </w:pPr>
      <w:r>
        <w:rPr>
          <w:rFonts w:hint="eastAsia"/>
          <w:sz w:val="30"/>
          <w:szCs w:val="30"/>
        </w:rPr>
        <w:t>三</w:t>
      </w:r>
      <w:r w:rsidRPr="00C81D02">
        <w:rPr>
          <w:rFonts w:hint="eastAsia"/>
          <w:sz w:val="30"/>
          <w:szCs w:val="30"/>
        </w:rPr>
        <w:t>、项目</w:t>
      </w:r>
      <w:r>
        <w:rPr>
          <w:rFonts w:hint="eastAsia"/>
          <w:sz w:val="30"/>
          <w:szCs w:val="30"/>
        </w:rPr>
        <w:t>技术需求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
        <w:gridCol w:w="1476"/>
        <w:gridCol w:w="8549"/>
      </w:tblGrid>
      <w:tr w:rsidR="00964597" w:rsidRPr="00964597" w14:paraId="2BB2BA1D" w14:textId="77777777" w:rsidTr="00445BAD">
        <w:trPr>
          <w:cantSplit/>
          <w:trHeight w:val="285"/>
        </w:trPr>
        <w:tc>
          <w:tcPr>
            <w:tcW w:w="206" w:type="pct"/>
            <w:vAlign w:val="center"/>
            <w:hideMark/>
          </w:tcPr>
          <w:p w14:paraId="061FA843" w14:textId="77777777" w:rsidR="00964597" w:rsidRPr="00964597" w:rsidRDefault="00964597" w:rsidP="00964597">
            <w:pPr>
              <w:widowControl/>
              <w:jc w:val="center"/>
              <w:rPr>
                <w:rFonts w:ascii="宋体" w:hAnsi="宋体" w:cs="宋体"/>
                <w:b/>
                <w:bCs/>
                <w:color w:val="000000"/>
                <w:kern w:val="0"/>
                <w:szCs w:val="21"/>
              </w:rPr>
            </w:pPr>
            <w:r w:rsidRPr="00964597">
              <w:rPr>
                <w:rFonts w:ascii="宋体" w:hAnsi="宋体" w:cs="宋体" w:hint="eastAsia"/>
                <w:b/>
                <w:bCs/>
                <w:color w:val="000000"/>
                <w:kern w:val="0"/>
                <w:szCs w:val="21"/>
              </w:rPr>
              <w:t>序号</w:t>
            </w:r>
          </w:p>
        </w:tc>
        <w:tc>
          <w:tcPr>
            <w:tcW w:w="706" w:type="pct"/>
            <w:vAlign w:val="center"/>
            <w:hideMark/>
          </w:tcPr>
          <w:p w14:paraId="0786C24C" w14:textId="77777777" w:rsidR="00964597" w:rsidRPr="00964597" w:rsidRDefault="00964597" w:rsidP="00964597">
            <w:pPr>
              <w:widowControl/>
              <w:jc w:val="center"/>
              <w:rPr>
                <w:rFonts w:ascii="宋体" w:hAnsi="宋体" w:cs="宋体"/>
                <w:b/>
                <w:bCs/>
                <w:color w:val="000000"/>
                <w:kern w:val="0"/>
                <w:szCs w:val="21"/>
              </w:rPr>
            </w:pPr>
            <w:r w:rsidRPr="00964597">
              <w:rPr>
                <w:rFonts w:ascii="宋体" w:hAnsi="宋体" w:cs="宋体" w:hint="eastAsia"/>
                <w:b/>
                <w:bCs/>
                <w:color w:val="000000"/>
                <w:kern w:val="0"/>
                <w:szCs w:val="21"/>
              </w:rPr>
              <w:t>名称</w:t>
            </w:r>
          </w:p>
        </w:tc>
        <w:tc>
          <w:tcPr>
            <w:tcW w:w="4088" w:type="pct"/>
            <w:vAlign w:val="center"/>
            <w:hideMark/>
          </w:tcPr>
          <w:p w14:paraId="57D89AAD" w14:textId="77777777" w:rsidR="00964597" w:rsidRPr="00964597" w:rsidRDefault="00964597" w:rsidP="00964597">
            <w:pPr>
              <w:widowControl/>
              <w:jc w:val="center"/>
              <w:rPr>
                <w:rFonts w:ascii="宋体" w:hAnsi="宋体" w:cs="宋体"/>
                <w:b/>
                <w:bCs/>
                <w:color w:val="000000"/>
                <w:kern w:val="0"/>
                <w:szCs w:val="21"/>
              </w:rPr>
            </w:pPr>
            <w:r w:rsidRPr="00964597">
              <w:rPr>
                <w:rFonts w:ascii="宋体" w:hAnsi="宋体" w:cs="宋体" w:hint="eastAsia"/>
                <w:b/>
                <w:bCs/>
                <w:color w:val="000000"/>
                <w:kern w:val="0"/>
                <w:szCs w:val="21"/>
              </w:rPr>
              <w:t>技术需求参数</w:t>
            </w:r>
          </w:p>
        </w:tc>
      </w:tr>
      <w:tr w:rsidR="00231FAF" w:rsidRPr="00964597" w14:paraId="217BF966" w14:textId="77777777" w:rsidTr="00445BAD">
        <w:trPr>
          <w:cantSplit/>
          <w:trHeight w:val="2878"/>
        </w:trPr>
        <w:tc>
          <w:tcPr>
            <w:tcW w:w="206" w:type="pct"/>
            <w:noWrap/>
            <w:vAlign w:val="center"/>
            <w:hideMark/>
          </w:tcPr>
          <w:p w14:paraId="029AA728"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1</w:t>
            </w:r>
          </w:p>
        </w:tc>
        <w:tc>
          <w:tcPr>
            <w:tcW w:w="706" w:type="pct"/>
            <w:noWrap/>
            <w:vAlign w:val="center"/>
            <w:hideMark/>
          </w:tcPr>
          <w:p w14:paraId="020B5AFD"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超融合服务器</w:t>
            </w:r>
          </w:p>
        </w:tc>
        <w:tc>
          <w:tcPr>
            <w:tcW w:w="4088" w:type="pct"/>
            <w:vAlign w:val="center"/>
            <w:hideMark/>
          </w:tcPr>
          <w:p w14:paraId="572CE824"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1.2U 机架式服务器。</w:t>
            </w:r>
          </w:p>
          <w:p w14:paraId="70D28471"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2.CPU：配置≥2 颗2 颗英特尔至强第五代处理器，主频≥2.1Ghz，物理核≥32 核。</w:t>
            </w:r>
          </w:p>
          <w:p w14:paraId="572FDB4F"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3.内存：配置≥16 条64G DDR4 内存，标机最大支持内存条数量≥32 根。</w:t>
            </w:r>
          </w:p>
          <w:p w14:paraId="61FD5411"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4.系统盘：配置≥2 块480GB SSD 硬盘，硬盘支持免开箱热插拔，配置独立RAID卡，支持RAID0/1</w:t>
            </w:r>
          </w:p>
          <w:p w14:paraId="4E8EFF5E"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5.数据盘：配置≥8 块7.68TB NVME SSD，标机支持≥24个2.5NVME SSD 硬盘插槽。</w:t>
            </w:r>
          </w:p>
          <w:p w14:paraId="5EE7A844"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6.网卡：配置≥2个双口万兆光口网卡（配置配套万兆光模块）。</w:t>
            </w:r>
          </w:p>
          <w:p w14:paraId="782F20DA"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7.电源及风扇：配置≥2*900W 个交流电源，≥4 个风扇，支持冗余。</w:t>
            </w:r>
          </w:p>
          <w:p w14:paraId="08AE4AE5" w14:textId="430C3778" w:rsidR="00231FAF" w:rsidRPr="00964597" w:rsidRDefault="00231FAF" w:rsidP="00964597">
            <w:pPr>
              <w:rPr>
                <w:rFonts w:ascii="宋体" w:hAnsi="宋体" w:cs="宋体"/>
                <w:color w:val="000000"/>
                <w:kern w:val="0"/>
                <w:szCs w:val="21"/>
              </w:rPr>
            </w:pPr>
            <w:r w:rsidRPr="00964597">
              <w:rPr>
                <w:rFonts w:ascii="宋体" w:hAnsi="宋体" w:cs="宋体" w:hint="eastAsia"/>
                <w:color w:val="000000"/>
                <w:kern w:val="0"/>
                <w:szCs w:val="21"/>
              </w:rPr>
              <w:t>8.质保要求：原厂6年质保，并提供7x24小时上门服务。</w:t>
            </w:r>
          </w:p>
        </w:tc>
      </w:tr>
      <w:tr w:rsidR="001E1294" w:rsidRPr="00964597" w14:paraId="090C0AF0" w14:textId="77777777" w:rsidTr="00445BAD">
        <w:trPr>
          <w:cantSplit/>
          <w:trHeight w:val="1350"/>
        </w:trPr>
        <w:tc>
          <w:tcPr>
            <w:tcW w:w="206" w:type="pct"/>
            <w:vMerge w:val="restart"/>
            <w:noWrap/>
            <w:vAlign w:val="center"/>
            <w:hideMark/>
          </w:tcPr>
          <w:p w14:paraId="682DB439" w14:textId="77777777" w:rsidR="001E1294" w:rsidRPr="00964597" w:rsidRDefault="001E1294" w:rsidP="00964597">
            <w:pPr>
              <w:widowControl/>
              <w:jc w:val="center"/>
              <w:rPr>
                <w:rFonts w:ascii="宋体" w:hAnsi="宋体" w:cs="宋体"/>
                <w:color w:val="000000"/>
                <w:kern w:val="0"/>
                <w:szCs w:val="21"/>
              </w:rPr>
            </w:pPr>
            <w:r w:rsidRPr="00964597">
              <w:rPr>
                <w:rFonts w:ascii="宋体" w:hAnsi="宋体" w:cs="宋体" w:hint="eastAsia"/>
                <w:color w:val="000000"/>
                <w:kern w:val="0"/>
                <w:szCs w:val="21"/>
              </w:rPr>
              <w:t>2</w:t>
            </w:r>
          </w:p>
        </w:tc>
        <w:tc>
          <w:tcPr>
            <w:tcW w:w="706" w:type="pct"/>
            <w:vMerge w:val="restart"/>
            <w:noWrap/>
            <w:vAlign w:val="center"/>
            <w:hideMark/>
          </w:tcPr>
          <w:p w14:paraId="3C67E120" w14:textId="77777777" w:rsidR="001E1294" w:rsidRPr="00964597" w:rsidRDefault="001E1294" w:rsidP="00964597">
            <w:pPr>
              <w:widowControl/>
              <w:jc w:val="center"/>
              <w:rPr>
                <w:rFonts w:ascii="宋体" w:hAnsi="宋体" w:cs="宋体"/>
                <w:color w:val="000000"/>
                <w:kern w:val="0"/>
                <w:szCs w:val="21"/>
              </w:rPr>
            </w:pPr>
            <w:r w:rsidRPr="00964597">
              <w:rPr>
                <w:rFonts w:ascii="宋体" w:hAnsi="宋体" w:cs="宋体" w:hint="eastAsia"/>
                <w:color w:val="000000"/>
                <w:kern w:val="0"/>
                <w:szCs w:val="21"/>
              </w:rPr>
              <w:t>超融合软件</w:t>
            </w:r>
          </w:p>
        </w:tc>
        <w:tc>
          <w:tcPr>
            <w:tcW w:w="4088" w:type="pct"/>
            <w:vAlign w:val="center"/>
            <w:hideMark/>
          </w:tcPr>
          <w:p w14:paraId="78344A1C" w14:textId="45FE77B6" w:rsidR="001E1294" w:rsidRPr="00964597" w:rsidRDefault="001E1294" w:rsidP="00964597">
            <w:pPr>
              <w:rPr>
                <w:rFonts w:ascii="宋体" w:hAnsi="宋体" w:cs="宋体"/>
                <w:color w:val="000000"/>
                <w:kern w:val="0"/>
                <w:szCs w:val="21"/>
              </w:rPr>
            </w:pPr>
            <w:r w:rsidRPr="00964597">
              <w:rPr>
                <w:rFonts w:ascii="宋体" w:hAnsi="宋体" w:cs="宋体" w:hint="eastAsia"/>
                <w:color w:val="000000"/>
                <w:kern w:val="0"/>
                <w:szCs w:val="21"/>
              </w:rPr>
              <w:t>1.具备国产软件自主知识产权，超融合系统软件非OEM产品，提供国家版权局颁发的《计算机软件著作权登记证书》复印件证明。</w:t>
            </w:r>
            <w:r>
              <w:rPr>
                <w:rFonts w:ascii="宋体" w:hAnsi="宋体" w:cs="宋体"/>
                <w:color w:val="000000"/>
                <w:kern w:val="0"/>
                <w:szCs w:val="21"/>
              </w:rPr>
              <w:br/>
            </w:r>
            <w:r w:rsidRPr="00964597">
              <w:rPr>
                <w:rFonts w:ascii="宋体" w:hAnsi="宋体" w:cs="宋体" w:hint="eastAsia"/>
                <w:color w:val="000000"/>
                <w:kern w:val="0"/>
                <w:szCs w:val="21"/>
              </w:rPr>
              <w:t>2.支持通过X86和ARM服务器节点构建超融合，支持现有市场上的主流品牌服务器，包含华为、华三、超聚变、联想、浪潮、中科可控、惠普、戴尔等。</w:t>
            </w:r>
          </w:p>
        </w:tc>
      </w:tr>
      <w:tr w:rsidR="00231FAF" w:rsidRPr="00964597" w14:paraId="528B2732" w14:textId="77777777" w:rsidTr="00445BAD">
        <w:trPr>
          <w:cantSplit/>
          <w:trHeight w:val="5374"/>
        </w:trPr>
        <w:tc>
          <w:tcPr>
            <w:tcW w:w="206" w:type="pct"/>
            <w:vMerge/>
            <w:vAlign w:val="center"/>
            <w:hideMark/>
          </w:tcPr>
          <w:p w14:paraId="3A0D3B0A" w14:textId="77777777" w:rsidR="00231FAF" w:rsidRPr="00964597" w:rsidRDefault="00231FAF" w:rsidP="00964597">
            <w:pPr>
              <w:widowControl/>
              <w:jc w:val="left"/>
              <w:rPr>
                <w:rFonts w:ascii="宋体" w:hAnsi="宋体" w:cs="宋体"/>
                <w:color w:val="000000"/>
                <w:kern w:val="0"/>
                <w:szCs w:val="21"/>
              </w:rPr>
            </w:pPr>
          </w:p>
        </w:tc>
        <w:tc>
          <w:tcPr>
            <w:tcW w:w="706" w:type="pct"/>
            <w:vMerge/>
            <w:vAlign w:val="center"/>
            <w:hideMark/>
          </w:tcPr>
          <w:p w14:paraId="289EB511" w14:textId="77777777" w:rsidR="00231FAF" w:rsidRPr="00964597" w:rsidRDefault="00231FAF" w:rsidP="00964597">
            <w:pPr>
              <w:widowControl/>
              <w:jc w:val="left"/>
              <w:rPr>
                <w:rFonts w:ascii="宋体" w:hAnsi="宋体" w:cs="宋体"/>
                <w:color w:val="000000"/>
                <w:kern w:val="0"/>
                <w:szCs w:val="21"/>
              </w:rPr>
            </w:pPr>
          </w:p>
        </w:tc>
        <w:tc>
          <w:tcPr>
            <w:tcW w:w="4088" w:type="pct"/>
            <w:vAlign w:val="center"/>
            <w:hideMark/>
          </w:tcPr>
          <w:p w14:paraId="6DB17D9D"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3.支持接入外置集中式存储，集中式存储接入后，可执行创建虚拟化存储资源、管理数据存储、管理磁盘、管理文件系统和利用其资源创建虚拟机等操作。兼容现有市场上主流的存储阵列产品，存储阵列类型包括SAN、NAS和iSCSI等，存储阵列品牌包括EMC、HDS、Dell、华为等。</w:t>
            </w:r>
          </w:p>
          <w:p w14:paraId="4D2CDE08"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4.提供虚拟机热添加CPU和内存的功能，无需中断或停机即可根据需要向虚拟机添加CPU和内存。</w:t>
            </w:r>
          </w:p>
          <w:p w14:paraId="4D4EA542"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5.提供HA功能，当集群中的主机硬件或虚拟化软件发生故障时，该主机上的虚拟机可以在集群之内的其它主机上自动重启，保障业务连续性。</w:t>
            </w:r>
          </w:p>
          <w:p w14:paraId="5D26B256"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6.支持在统一管理界面中监控和管理计算、存储、交换机、虚拟化平台；支持一键式或定期自动输出系统健康巡检报告，包括CPU、内存、硬盘、RAID卡、系统与版本信息的健康状态便于主动识别潜在的风险。</w:t>
            </w:r>
          </w:p>
          <w:p w14:paraId="30947385" w14:textId="77777777" w:rsidR="00231FAF" w:rsidRPr="00964597" w:rsidRDefault="00231FAF" w:rsidP="00964597">
            <w:pPr>
              <w:widowControl/>
              <w:jc w:val="left"/>
              <w:rPr>
                <w:rFonts w:ascii="宋体" w:hAnsi="宋体" w:cs="宋体"/>
                <w:color w:val="000000"/>
                <w:kern w:val="0"/>
                <w:szCs w:val="21"/>
              </w:rPr>
            </w:pPr>
            <w:r w:rsidRPr="00964597">
              <w:rPr>
                <w:rFonts w:ascii="宋体" w:hAnsi="宋体" w:cs="宋体" w:hint="eastAsia"/>
                <w:color w:val="000000"/>
                <w:kern w:val="0"/>
                <w:szCs w:val="21"/>
              </w:rPr>
              <w:t>7.支持灵活EC算法实现数据冗余存储，支持4+2,6+2,8+2等多种冗余配置.支持文件服务，并且支持文件共享服务管理</w:t>
            </w:r>
          </w:p>
          <w:p w14:paraId="4A208CD5" w14:textId="77777777" w:rsidR="00231FAF" w:rsidRPr="00964597" w:rsidRDefault="00231FAF" w:rsidP="00964597">
            <w:pPr>
              <w:widowControl/>
              <w:jc w:val="left"/>
              <w:rPr>
                <w:rFonts w:ascii="宋体" w:hAnsi="宋体" w:cs="宋体"/>
                <w:color w:val="000000"/>
                <w:kern w:val="0"/>
                <w:szCs w:val="21"/>
              </w:rPr>
            </w:pPr>
            <w:r w:rsidRPr="00964597">
              <w:rPr>
                <w:rFonts w:ascii="宋体" w:hAnsi="宋体" w:cs="宋体" w:hint="eastAsia"/>
                <w:color w:val="000000"/>
                <w:kern w:val="0"/>
                <w:szCs w:val="21"/>
              </w:rPr>
              <w:t>8.内置容器引擎，单一界面提供虚拟化支与容器资源，容器的资源管理包括K8S集群、容器镜像、应用模板、应用实例</w:t>
            </w:r>
          </w:p>
          <w:p w14:paraId="5DC7A736"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9.支持异步远程复制主备容灾，支持主站点和容灾站点互为灾备，主站点故障后备战点可拉起业务。</w:t>
            </w:r>
          </w:p>
          <w:p w14:paraId="6B951D1F" w14:textId="4F66A8AB" w:rsidR="00231FAF" w:rsidRPr="00964597" w:rsidRDefault="00231FAF" w:rsidP="00964597">
            <w:pPr>
              <w:rPr>
                <w:rFonts w:ascii="宋体" w:hAnsi="宋体" w:cs="宋体"/>
                <w:color w:val="000000"/>
                <w:kern w:val="0"/>
                <w:szCs w:val="21"/>
              </w:rPr>
            </w:pPr>
            <w:r w:rsidRPr="00964597">
              <w:rPr>
                <w:rFonts w:ascii="宋体" w:hAnsi="宋体" w:cs="宋体" w:hint="eastAsia"/>
                <w:color w:val="000000"/>
                <w:kern w:val="0"/>
                <w:szCs w:val="21"/>
              </w:rPr>
              <w:t>10.提供≥12颗物理CPU 6年软件授权及技术支持和软件升级服务。</w:t>
            </w:r>
          </w:p>
        </w:tc>
      </w:tr>
      <w:tr w:rsidR="00231FAF" w:rsidRPr="00964597" w14:paraId="56302EFA" w14:textId="77777777" w:rsidTr="00445BAD">
        <w:trPr>
          <w:cantSplit/>
          <w:trHeight w:val="5746"/>
        </w:trPr>
        <w:tc>
          <w:tcPr>
            <w:tcW w:w="206" w:type="pct"/>
            <w:noWrap/>
            <w:vAlign w:val="center"/>
            <w:hideMark/>
          </w:tcPr>
          <w:p w14:paraId="1111DBD5"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3</w:t>
            </w:r>
          </w:p>
        </w:tc>
        <w:tc>
          <w:tcPr>
            <w:tcW w:w="706" w:type="pct"/>
            <w:noWrap/>
            <w:vAlign w:val="center"/>
            <w:hideMark/>
          </w:tcPr>
          <w:p w14:paraId="752B3771"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高性能存储</w:t>
            </w:r>
          </w:p>
        </w:tc>
        <w:tc>
          <w:tcPr>
            <w:tcW w:w="4088" w:type="pct"/>
            <w:vAlign w:val="center"/>
            <w:hideMark/>
          </w:tcPr>
          <w:p w14:paraId="20948699"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(一)存储设备</w:t>
            </w:r>
          </w:p>
          <w:p w14:paraId="7CFC721F"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1、AA双控全闪架构存储，控制器采用Active-Active架构,LUN不归属于某一个控制器，业务负载均衡到多个个控制器。</w:t>
            </w:r>
          </w:p>
          <w:p w14:paraId="7BB30798"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2、系统内总一级缓存容量配置≥256GB，且任意控制器一级缓存容量≥128GB（不含任何性能加速模块、</w:t>
            </w:r>
            <w:proofErr w:type="spellStart"/>
            <w:r w:rsidRPr="00964597">
              <w:rPr>
                <w:rFonts w:ascii="宋体" w:hAnsi="宋体" w:cs="宋体" w:hint="eastAsia"/>
                <w:color w:val="000000"/>
                <w:kern w:val="0"/>
                <w:szCs w:val="21"/>
              </w:rPr>
              <w:t>FlashCache</w:t>
            </w:r>
            <w:proofErr w:type="spellEnd"/>
            <w:r w:rsidRPr="00964597">
              <w:rPr>
                <w:rFonts w:ascii="宋体" w:hAnsi="宋体" w:cs="宋体" w:hint="eastAsia"/>
                <w:color w:val="000000"/>
                <w:kern w:val="0"/>
                <w:szCs w:val="21"/>
              </w:rPr>
              <w:t>、PAM卡，SSD Cache、SCM等）。</w:t>
            </w:r>
          </w:p>
          <w:p w14:paraId="1E37477C"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4、此次配置磁盘在保障充分冗余的基础上无压缩无重删总可用容量≥200T。</w:t>
            </w:r>
          </w:p>
          <w:p w14:paraId="49BE1DDD"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5、配置≥8*32Gbps FC接口，配置≥8*1Gbps Ethernet接口。</w:t>
            </w:r>
          </w:p>
          <w:p w14:paraId="1D8C7B82"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6、配置存储厂家不限主机数量的多路径软件许可；实现对主机的多通道路径访问以及对应用透明的自动故障通道切换及负载均衡,具备在SAN环境中的负载均衡功能。</w:t>
            </w:r>
          </w:p>
          <w:p w14:paraId="316AE3FF"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7、支持SAN、NAS、对象A-A免网关双活架构部署，实现两套核心存储数据双活，任何一套设备宕机均不影响上层业务系统运行。</w:t>
            </w:r>
          </w:p>
          <w:p w14:paraId="6CB98932"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8、质保要求：原厂6年质保，并提供7x24小时上门服务。</w:t>
            </w:r>
          </w:p>
          <w:p w14:paraId="24D14205"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（二）FC交换机</w:t>
            </w:r>
          </w:p>
          <w:p w14:paraId="0ADE813A"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 xml:space="preserve">1、交换机模式（默认）：支持≥48个端口，全双工模式下总带宽≥2 </w:t>
            </w:r>
            <w:proofErr w:type="spellStart"/>
            <w:r w:rsidRPr="00964597">
              <w:rPr>
                <w:rFonts w:ascii="宋体" w:hAnsi="宋体" w:cs="宋体" w:hint="eastAsia"/>
                <w:color w:val="000000"/>
                <w:kern w:val="0"/>
                <w:szCs w:val="21"/>
              </w:rPr>
              <w:t>Tbps</w:t>
            </w:r>
            <w:proofErr w:type="spellEnd"/>
            <w:r w:rsidRPr="00964597">
              <w:rPr>
                <w:rFonts w:ascii="宋体" w:hAnsi="宋体" w:cs="宋体" w:hint="eastAsia"/>
                <w:color w:val="000000"/>
                <w:kern w:val="0"/>
                <w:szCs w:val="21"/>
              </w:rPr>
              <w:t>：</w:t>
            </w:r>
          </w:p>
          <w:p w14:paraId="15104585"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2、端口：本次激活≥24端口，含24个32Gb多模SFP光纤模块</w:t>
            </w:r>
          </w:p>
          <w:p w14:paraId="2C47C2AE"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3、电源：≥2个冗余电源，带系统集成冷却风扇；</w:t>
            </w:r>
          </w:p>
          <w:p w14:paraId="58044C00"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4、可管理性：支持SNMPv1/v3、Telnet、Web管理/GUI界面；</w:t>
            </w:r>
          </w:p>
          <w:p w14:paraId="15FAEBAE" w14:textId="37E47E15" w:rsidR="00231FAF" w:rsidRPr="00964597" w:rsidRDefault="00231FAF" w:rsidP="00964597">
            <w:pPr>
              <w:rPr>
                <w:rFonts w:ascii="宋体" w:hAnsi="宋体" w:cs="宋体"/>
                <w:color w:val="000000"/>
                <w:kern w:val="0"/>
                <w:szCs w:val="21"/>
              </w:rPr>
            </w:pPr>
            <w:r w:rsidRPr="00964597">
              <w:rPr>
                <w:rFonts w:ascii="宋体" w:hAnsi="宋体" w:cs="宋体" w:hint="eastAsia"/>
                <w:color w:val="000000"/>
                <w:kern w:val="0"/>
                <w:szCs w:val="21"/>
              </w:rPr>
              <w:t>5、质保要求：原厂6年质保，并提供7x24小时上门服务。</w:t>
            </w:r>
          </w:p>
        </w:tc>
      </w:tr>
      <w:tr w:rsidR="00231FAF" w:rsidRPr="00964597" w14:paraId="54066946" w14:textId="77777777" w:rsidTr="00445BAD">
        <w:trPr>
          <w:cantSplit/>
          <w:trHeight w:val="6008"/>
        </w:trPr>
        <w:tc>
          <w:tcPr>
            <w:tcW w:w="206" w:type="pct"/>
            <w:noWrap/>
            <w:vAlign w:val="center"/>
            <w:hideMark/>
          </w:tcPr>
          <w:p w14:paraId="0CA9C6AC"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lastRenderedPageBreak/>
              <w:t>4</w:t>
            </w:r>
          </w:p>
        </w:tc>
        <w:tc>
          <w:tcPr>
            <w:tcW w:w="706" w:type="pct"/>
            <w:noWrap/>
            <w:vAlign w:val="center"/>
            <w:hideMark/>
          </w:tcPr>
          <w:p w14:paraId="68376928"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对象存储</w:t>
            </w:r>
          </w:p>
        </w:tc>
        <w:tc>
          <w:tcPr>
            <w:tcW w:w="4088" w:type="pct"/>
            <w:vAlign w:val="center"/>
            <w:hideMark/>
          </w:tcPr>
          <w:p w14:paraId="2EE0DEE0" w14:textId="2A0831EB"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1.分布式架构：全对称分布式架构，无独立元数据节点，性能、容量随节点数增加而线性增加，扩容过程中对业务无影响。支持在线缩容和扩容；支持存储软件在线升级，升级操作均不影响前端业务的连续性；</w:t>
            </w:r>
          </w:p>
          <w:p w14:paraId="2A1EF79B" w14:textId="77777777" w:rsidR="00231FAF" w:rsidRPr="00964597" w:rsidRDefault="00231FAF" w:rsidP="00964597">
            <w:pPr>
              <w:rPr>
                <w:rFonts w:ascii="宋体" w:hAnsi="宋体" w:cs="宋体"/>
                <w:color w:val="000000"/>
                <w:kern w:val="0"/>
                <w:szCs w:val="21"/>
              </w:rPr>
            </w:pPr>
            <w:r w:rsidRPr="00964597">
              <w:rPr>
                <w:rFonts w:ascii="宋体" w:hAnsi="宋体" w:cs="宋体" w:hint="eastAsia"/>
                <w:color w:val="000000"/>
                <w:kern w:val="0"/>
                <w:szCs w:val="21"/>
              </w:rPr>
              <w:t>2.配置要求在满足同时故障2节点/任意2块盘数据不丢失的前提下，整体可得容量≥7PB(非压缩容量)。配置包含硬件、软件许可、交换机等。报价时需提供详细配置描述，设备功率等信息。</w:t>
            </w:r>
          </w:p>
          <w:p w14:paraId="010DC6FC"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3.安全启动：支持验证安全启动功能;支持自动感知操作系统关键文件是否被篡改，内核文件和存储核心进程文件是否被篡改，篡改后的不能启动运行。</w:t>
            </w:r>
          </w:p>
          <w:p w14:paraId="08976494"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4.支持并配置掉电保护，保障节点故障情况下缓存中的数据不丢失。支持副本、EC的数据保护模式，且支持+2/+3 /+4灵活EC配；</w:t>
            </w:r>
          </w:p>
          <w:p w14:paraId="32FA29A1"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5.管理界面：分布式存储系统通过GUI 图形界面提供独立的OM 操作维护图形界面来对存储资源池进行管理。</w:t>
            </w:r>
          </w:p>
          <w:p w14:paraId="421BDCBE"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6.支持在相同存储池内相同命名空间上同时开启文件/大数据/对象服务；支持设置NFS/CIFS/HDFS/S3/FTP/FTPS等访问协议访问同一存储池内的同一文件。</w:t>
            </w:r>
          </w:p>
          <w:p w14:paraId="41F03FA6"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7.文件/大数据/对象服务均支持</w:t>
            </w:r>
            <w:proofErr w:type="spellStart"/>
            <w:r w:rsidRPr="00964597">
              <w:rPr>
                <w:rFonts w:ascii="宋体" w:hAnsi="宋体" w:cs="宋体" w:hint="eastAsia"/>
                <w:color w:val="000000"/>
                <w:kern w:val="0"/>
                <w:szCs w:val="21"/>
              </w:rPr>
              <w:t>Qos</w:t>
            </w:r>
            <w:proofErr w:type="spellEnd"/>
            <w:r w:rsidRPr="00964597">
              <w:rPr>
                <w:rFonts w:ascii="宋体" w:hAnsi="宋体" w:cs="宋体" w:hint="eastAsia"/>
                <w:color w:val="000000"/>
                <w:kern w:val="0"/>
                <w:szCs w:val="21"/>
              </w:rPr>
              <w:t>功能，多服务共享一份</w:t>
            </w:r>
            <w:proofErr w:type="spellStart"/>
            <w:r w:rsidRPr="00964597">
              <w:rPr>
                <w:rFonts w:ascii="宋体" w:hAnsi="宋体" w:cs="宋体" w:hint="eastAsia"/>
                <w:color w:val="000000"/>
                <w:kern w:val="0"/>
                <w:szCs w:val="21"/>
              </w:rPr>
              <w:t>Qos</w:t>
            </w:r>
            <w:proofErr w:type="spellEnd"/>
            <w:r w:rsidRPr="00964597">
              <w:rPr>
                <w:rFonts w:ascii="宋体" w:hAnsi="宋体" w:cs="宋体" w:hint="eastAsia"/>
                <w:color w:val="000000"/>
                <w:kern w:val="0"/>
                <w:szCs w:val="21"/>
              </w:rPr>
              <w:t>资源；支持基于租户、用户、用户组、命名空间（文件系统/桶）、目录或客户端进行配置；支持限定带宽和IOPS上限；</w:t>
            </w:r>
          </w:p>
          <w:p w14:paraId="38C6A4A3"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8.提供S3（要求支持S3 V2 REST API 以及S3 V4 RESTAPI）标准接口，支持put、get、</w:t>
            </w:r>
            <w:proofErr w:type="spellStart"/>
            <w:r w:rsidRPr="00964597">
              <w:rPr>
                <w:rFonts w:ascii="宋体" w:hAnsi="宋体" w:cs="宋体" w:hint="eastAsia"/>
                <w:color w:val="000000"/>
                <w:kern w:val="0"/>
                <w:szCs w:val="21"/>
              </w:rPr>
              <w:t>listobject</w:t>
            </w:r>
            <w:proofErr w:type="spellEnd"/>
            <w:r w:rsidRPr="00964597">
              <w:rPr>
                <w:rFonts w:ascii="宋体" w:hAnsi="宋体" w:cs="宋体" w:hint="eastAsia"/>
                <w:color w:val="000000"/>
                <w:kern w:val="0"/>
                <w:szCs w:val="21"/>
              </w:rPr>
              <w:t>，对象ACL,桶的生命周期管理，对象的多版本，对象的自定义元数据、对象的多段上传接口。</w:t>
            </w:r>
          </w:p>
          <w:p w14:paraId="30CA17F9" w14:textId="37A6D92E" w:rsidR="00231FAF" w:rsidRPr="00964597" w:rsidRDefault="00231FAF" w:rsidP="00964597">
            <w:pPr>
              <w:rPr>
                <w:rFonts w:ascii="宋体" w:hAnsi="宋体" w:cs="宋体"/>
                <w:color w:val="000000"/>
                <w:kern w:val="0"/>
                <w:szCs w:val="21"/>
              </w:rPr>
            </w:pPr>
            <w:r w:rsidRPr="00964597">
              <w:rPr>
                <w:rFonts w:ascii="宋体" w:hAnsi="宋体" w:cs="宋体" w:hint="eastAsia"/>
                <w:color w:val="000000"/>
                <w:kern w:val="0"/>
                <w:szCs w:val="21"/>
              </w:rPr>
              <w:t>9.质保要求：原厂6年质保，并提供7x24小时上门服务。</w:t>
            </w:r>
          </w:p>
        </w:tc>
      </w:tr>
      <w:tr w:rsidR="00231FAF" w:rsidRPr="00964597" w14:paraId="3363F048" w14:textId="77777777" w:rsidTr="00445BAD">
        <w:trPr>
          <w:cantSplit/>
          <w:trHeight w:val="2214"/>
        </w:trPr>
        <w:tc>
          <w:tcPr>
            <w:tcW w:w="206" w:type="pct"/>
            <w:noWrap/>
            <w:vAlign w:val="center"/>
            <w:hideMark/>
          </w:tcPr>
          <w:p w14:paraId="1F40FC2A"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5</w:t>
            </w:r>
          </w:p>
        </w:tc>
        <w:tc>
          <w:tcPr>
            <w:tcW w:w="706" w:type="pct"/>
            <w:noWrap/>
            <w:vAlign w:val="center"/>
            <w:hideMark/>
          </w:tcPr>
          <w:p w14:paraId="1B16A7A9"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数据交换机</w:t>
            </w:r>
          </w:p>
        </w:tc>
        <w:tc>
          <w:tcPr>
            <w:tcW w:w="4088" w:type="pct"/>
            <w:vAlign w:val="center"/>
            <w:hideMark/>
          </w:tcPr>
          <w:p w14:paraId="45BDB384"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1、性能要求：交换容量≥4Tbps，包转发率≥2000Mpps</w:t>
            </w:r>
          </w:p>
          <w:p w14:paraId="199C9B62"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2、硬件要求：10GE 光端口数量≥48 个，40/100GE 光接口≥8 个，≥2*300W 电源1+1 备份，风扇热插拔冗余，标准前后风道。</w:t>
            </w:r>
          </w:p>
          <w:p w14:paraId="2801BC92" w14:textId="77777777" w:rsidR="00231FAF" w:rsidRPr="00964597" w:rsidRDefault="00231FAF" w:rsidP="00964597">
            <w:pPr>
              <w:widowControl/>
              <w:rPr>
                <w:rFonts w:ascii="宋体" w:hAnsi="宋体" w:cs="宋体"/>
                <w:color w:val="000000"/>
                <w:kern w:val="0"/>
                <w:szCs w:val="21"/>
              </w:rPr>
            </w:pPr>
            <w:r w:rsidRPr="00964597">
              <w:rPr>
                <w:rFonts w:ascii="宋体" w:hAnsi="宋体" w:cs="宋体" w:hint="eastAsia"/>
                <w:color w:val="000000"/>
                <w:kern w:val="0"/>
                <w:szCs w:val="21"/>
              </w:rPr>
              <w:t>3、单台配置要求：48 个10G 光口，8 个100G 光口，冗余电源，满配风扇，配置24 个10G 多模光纤模块，4 个100G 多模光纤模块(2 个用于SPINE 侧，2 个用于Leaf侧)。1 条100G AOC 线缆用于Peer-Link。含SDN 纳管授权许可</w:t>
            </w:r>
          </w:p>
          <w:p w14:paraId="4F2AAE0C" w14:textId="65ABE8D4" w:rsidR="00231FAF" w:rsidRPr="00964597" w:rsidRDefault="00231FAF" w:rsidP="00964597">
            <w:pPr>
              <w:rPr>
                <w:rFonts w:ascii="宋体" w:hAnsi="宋体" w:cs="宋体"/>
                <w:color w:val="000000"/>
                <w:kern w:val="0"/>
                <w:szCs w:val="21"/>
              </w:rPr>
            </w:pPr>
            <w:r w:rsidRPr="00964597">
              <w:rPr>
                <w:rFonts w:ascii="宋体" w:hAnsi="宋体" w:cs="宋体" w:hint="eastAsia"/>
                <w:color w:val="000000"/>
                <w:kern w:val="0"/>
                <w:szCs w:val="21"/>
              </w:rPr>
              <w:t>4、质保要求：原厂6年质保，并提供7x24小时上门服务。</w:t>
            </w:r>
          </w:p>
        </w:tc>
      </w:tr>
    </w:tbl>
    <w:p w14:paraId="632960BA" w14:textId="77777777" w:rsidR="007A6E91" w:rsidRPr="007A6E91" w:rsidRDefault="007A6E91" w:rsidP="007A6E91"/>
    <w:p w14:paraId="086C84D2" w14:textId="77777777" w:rsidR="00E515FD" w:rsidRPr="00E515FD" w:rsidRDefault="00C64505" w:rsidP="00E515FD">
      <w:pPr>
        <w:pStyle w:val="1"/>
        <w:rPr>
          <w:sz w:val="30"/>
          <w:szCs w:val="30"/>
        </w:rPr>
      </w:pPr>
      <w:r>
        <w:rPr>
          <w:rFonts w:hint="eastAsia"/>
          <w:sz w:val="30"/>
          <w:szCs w:val="30"/>
        </w:rPr>
        <w:t>四</w:t>
      </w:r>
      <w:r w:rsidR="00D976F6" w:rsidRPr="002A252C">
        <w:rPr>
          <w:sz w:val="30"/>
          <w:szCs w:val="30"/>
        </w:rPr>
        <w:t>、</w:t>
      </w:r>
      <w:r w:rsidR="00D976F6" w:rsidRPr="002A252C">
        <w:rPr>
          <w:rFonts w:hint="eastAsia"/>
          <w:sz w:val="30"/>
          <w:szCs w:val="30"/>
        </w:rPr>
        <w:t>报价要求</w:t>
      </w:r>
    </w:p>
    <w:p w14:paraId="46301008" w14:textId="7097E341" w:rsidR="00C64505" w:rsidRPr="00C64505" w:rsidRDefault="00D976F6" w:rsidP="00C64505">
      <w:pPr>
        <w:spacing w:line="360" w:lineRule="auto"/>
        <w:ind w:firstLineChars="225" w:firstLine="473"/>
        <w:rPr>
          <w:rFonts w:ascii="宋体" w:hAnsi="宋体" w:cs="宋体"/>
          <w:szCs w:val="21"/>
        </w:rPr>
      </w:pPr>
      <w:r w:rsidRPr="00C64505">
        <w:rPr>
          <w:rFonts w:ascii="宋体" w:hAnsi="宋体" w:cs="宋体" w:hint="eastAsia"/>
          <w:szCs w:val="21"/>
        </w:rPr>
        <w:t>1</w:t>
      </w:r>
      <w:r w:rsidR="00C64505">
        <w:rPr>
          <w:rFonts w:ascii="宋体" w:hAnsi="宋体" w:cs="宋体" w:hint="eastAsia"/>
          <w:szCs w:val="21"/>
        </w:rPr>
        <w:t>、</w:t>
      </w:r>
      <w:r w:rsidR="00C64505" w:rsidRPr="00C64505">
        <w:rPr>
          <w:rFonts w:ascii="宋体" w:hAnsi="宋体" w:cs="宋体" w:hint="eastAsia"/>
          <w:szCs w:val="21"/>
        </w:rPr>
        <w:t>按</w:t>
      </w:r>
      <w:r w:rsidR="00445BAD">
        <w:rPr>
          <w:rFonts w:ascii="宋体" w:hAnsi="宋体" w:cs="宋体" w:hint="eastAsia"/>
          <w:szCs w:val="21"/>
        </w:rPr>
        <w:t>附件1-5</w:t>
      </w:r>
      <w:r w:rsidR="00C64505" w:rsidRPr="00C64505">
        <w:rPr>
          <w:rFonts w:ascii="宋体" w:hAnsi="宋体" w:cs="宋体" w:hint="eastAsia"/>
          <w:szCs w:val="21"/>
        </w:rPr>
        <w:t>分别报价</w:t>
      </w:r>
      <w:r w:rsidR="001A037F">
        <w:rPr>
          <w:rFonts w:ascii="宋体" w:hAnsi="宋体" w:cs="宋体" w:hint="eastAsia"/>
          <w:szCs w:val="21"/>
        </w:rPr>
        <w:t>，</w:t>
      </w:r>
      <w:r w:rsidR="00C64505" w:rsidRPr="00C64505">
        <w:rPr>
          <w:rFonts w:ascii="宋体" w:hAnsi="宋体" w:cs="宋体" w:hint="eastAsia"/>
          <w:szCs w:val="21"/>
        </w:rPr>
        <w:t>报价时需有单价、总价，并盖公章。</w:t>
      </w:r>
    </w:p>
    <w:p w14:paraId="0A8A54BB" w14:textId="5B24F595" w:rsidR="00D976F6" w:rsidRDefault="00C64505" w:rsidP="00981A77">
      <w:pPr>
        <w:spacing w:line="360" w:lineRule="auto"/>
        <w:ind w:firstLineChars="225" w:firstLine="473"/>
        <w:rPr>
          <w:rFonts w:ascii="宋体" w:hAnsi="宋体" w:cs="宋体"/>
          <w:szCs w:val="21"/>
        </w:rPr>
      </w:pPr>
      <w:r>
        <w:rPr>
          <w:rFonts w:ascii="宋体" w:hAnsi="宋体" w:cs="宋体" w:hint="eastAsia"/>
          <w:szCs w:val="21"/>
        </w:rPr>
        <w:t>2、</w:t>
      </w:r>
      <w:r w:rsidRPr="00C64505">
        <w:rPr>
          <w:rFonts w:ascii="宋体" w:hAnsi="宋体" w:cs="宋体" w:hint="eastAsia"/>
          <w:szCs w:val="21"/>
        </w:rPr>
        <w:t>报价须为人民币报价，包含：服务费、车旅费、运输费（含装卸费）、保险费、安装调试费、税费、培训费、专用维修设备的使用费等所有费用</w:t>
      </w:r>
      <w:r w:rsidR="00981A77">
        <w:rPr>
          <w:rFonts w:ascii="宋体" w:hAnsi="宋体" w:cs="宋体" w:hint="eastAsia"/>
          <w:szCs w:val="21"/>
        </w:rPr>
        <w:t>。</w:t>
      </w:r>
    </w:p>
    <w:p w14:paraId="5F8E630F" w14:textId="77777777" w:rsidR="00445BAD" w:rsidRDefault="00445BAD" w:rsidP="00981A77">
      <w:pPr>
        <w:spacing w:line="360" w:lineRule="auto"/>
        <w:ind w:firstLineChars="225" w:firstLine="473"/>
        <w:rPr>
          <w:rFonts w:ascii="宋体" w:hAnsi="宋体" w:cs="宋体"/>
          <w:szCs w:val="21"/>
        </w:rPr>
      </w:pPr>
    </w:p>
    <w:p w14:paraId="2FC53D36" w14:textId="77777777" w:rsidR="00445BAD" w:rsidRDefault="00445BAD" w:rsidP="00981A77">
      <w:pPr>
        <w:spacing w:line="360" w:lineRule="auto"/>
        <w:ind w:firstLineChars="225" w:firstLine="473"/>
        <w:rPr>
          <w:rFonts w:ascii="宋体" w:hAnsi="宋体" w:cs="宋体"/>
          <w:szCs w:val="21"/>
        </w:rPr>
      </w:pPr>
    </w:p>
    <w:p w14:paraId="2F9115BF" w14:textId="77777777" w:rsidR="00445BAD" w:rsidRDefault="00445BAD" w:rsidP="00981A77">
      <w:pPr>
        <w:spacing w:line="360" w:lineRule="auto"/>
        <w:ind w:firstLineChars="225" w:firstLine="473"/>
        <w:rPr>
          <w:rFonts w:ascii="宋体" w:hAnsi="宋体" w:cs="宋体"/>
          <w:szCs w:val="21"/>
        </w:rPr>
      </w:pPr>
    </w:p>
    <w:p w14:paraId="412AF8E1" w14:textId="77777777" w:rsidR="00445BAD" w:rsidRDefault="00445BAD" w:rsidP="00981A77">
      <w:pPr>
        <w:spacing w:line="360" w:lineRule="auto"/>
        <w:ind w:firstLineChars="225" w:firstLine="473"/>
        <w:rPr>
          <w:rFonts w:ascii="宋体" w:hAnsi="宋体" w:cs="宋体"/>
          <w:szCs w:val="21"/>
        </w:rPr>
      </w:pPr>
    </w:p>
    <w:p w14:paraId="52DB083E" w14:textId="77777777" w:rsidR="00445BAD" w:rsidRDefault="00445BAD" w:rsidP="00981A77">
      <w:pPr>
        <w:spacing w:line="360" w:lineRule="auto"/>
        <w:ind w:firstLineChars="225" w:firstLine="473"/>
        <w:rPr>
          <w:rFonts w:ascii="宋体" w:hAnsi="宋体" w:cs="宋体"/>
          <w:szCs w:val="21"/>
        </w:rPr>
      </w:pPr>
    </w:p>
    <w:p w14:paraId="360ABECF" w14:textId="474EAD4D" w:rsidR="00445BAD" w:rsidRDefault="00445BAD" w:rsidP="00981A77">
      <w:pPr>
        <w:spacing w:line="360" w:lineRule="auto"/>
        <w:ind w:firstLineChars="225" w:firstLine="473"/>
        <w:rPr>
          <w:rFonts w:ascii="宋体" w:hAnsi="宋体" w:cs="宋体"/>
          <w:szCs w:val="21"/>
        </w:rPr>
      </w:pPr>
      <w:r>
        <w:rPr>
          <w:rFonts w:ascii="宋体" w:hAnsi="宋体" w:cs="宋体" w:hint="eastAsia"/>
          <w:szCs w:val="21"/>
        </w:rPr>
        <w:lastRenderedPageBreak/>
        <w:t>附件1：</w:t>
      </w:r>
    </w:p>
    <w:tbl>
      <w:tblPr>
        <w:tblpPr w:leftFromText="180" w:rightFromText="180" w:vertAnchor="text" w:horzAnchor="page" w:tblpX="1136" w:tblpY="259"/>
        <w:tblOverlap w:val="neve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2302"/>
        <w:gridCol w:w="1990"/>
        <w:gridCol w:w="1134"/>
        <w:gridCol w:w="992"/>
        <w:gridCol w:w="709"/>
        <w:gridCol w:w="1134"/>
        <w:gridCol w:w="1059"/>
      </w:tblGrid>
      <w:tr w:rsidR="00445BAD" w14:paraId="1D5F3945" w14:textId="77777777" w:rsidTr="00111802">
        <w:trPr>
          <w:trHeight w:val="856"/>
        </w:trPr>
        <w:tc>
          <w:tcPr>
            <w:tcW w:w="9990" w:type="dxa"/>
            <w:gridSpan w:val="8"/>
            <w:vAlign w:val="center"/>
          </w:tcPr>
          <w:p w14:paraId="79D5E280" w14:textId="77777777" w:rsidR="00445BAD" w:rsidRDefault="00445BAD" w:rsidP="00111802">
            <w:pPr>
              <w:jc w:val="center"/>
              <w:rPr>
                <w:rFonts w:ascii="宋体" w:hAnsi="宋体" w:cs="宋体"/>
                <w:szCs w:val="21"/>
              </w:rPr>
            </w:pPr>
            <w:r>
              <w:rPr>
                <w:rFonts w:ascii="宋体" w:hAnsi="宋体" w:cs="宋体" w:hint="eastAsia"/>
                <w:sz w:val="28"/>
                <w:szCs w:val="28"/>
              </w:rPr>
              <w:t>超融合服务器市场调查表</w:t>
            </w:r>
          </w:p>
        </w:tc>
      </w:tr>
      <w:tr w:rsidR="00445BAD" w14:paraId="145660B6" w14:textId="77777777" w:rsidTr="00111802">
        <w:trPr>
          <w:trHeight w:val="856"/>
        </w:trPr>
        <w:tc>
          <w:tcPr>
            <w:tcW w:w="670" w:type="dxa"/>
            <w:vAlign w:val="center"/>
          </w:tcPr>
          <w:p w14:paraId="6924CDC7" w14:textId="77777777" w:rsidR="00445BAD" w:rsidRDefault="00445BAD" w:rsidP="00111802">
            <w:pPr>
              <w:jc w:val="center"/>
              <w:rPr>
                <w:rFonts w:ascii="宋体" w:hAnsi="宋体" w:cs="宋体"/>
                <w:szCs w:val="21"/>
              </w:rPr>
            </w:pPr>
            <w:r>
              <w:rPr>
                <w:rFonts w:ascii="宋体" w:hAnsi="宋体" w:cs="宋体" w:hint="eastAsia"/>
                <w:szCs w:val="21"/>
              </w:rPr>
              <w:t>序号</w:t>
            </w:r>
          </w:p>
        </w:tc>
        <w:tc>
          <w:tcPr>
            <w:tcW w:w="2302" w:type="dxa"/>
            <w:vAlign w:val="center"/>
          </w:tcPr>
          <w:p w14:paraId="43F73099" w14:textId="77777777" w:rsidR="00445BAD" w:rsidRDefault="00445BAD" w:rsidP="00111802">
            <w:pPr>
              <w:jc w:val="center"/>
              <w:rPr>
                <w:rFonts w:ascii="宋体" w:hAnsi="宋体" w:cs="宋体"/>
                <w:szCs w:val="21"/>
              </w:rPr>
            </w:pPr>
            <w:r>
              <w:rPr>
                <w:rFonts w:ascii="宋体" w:hAnsi="宋体" w:cs="宋体" w:hint="eastAsia"/>
                <w:szCs w:val="21"/>
              </w:rPr>
              <w:t>名称</w:t>
            </w:r>
          </w:p>
        </w:tc>
        <w:tc>
          <w:tcPr>
            <w:tcW w:w="1990" w:type="dxa"/>
            <w:vAlign w:val="center"/>
          </w:tcPr>
          <w:p w14:paraId="7D10273C" w14:textId="77777777" w:rsidR="00445BAD" w:rsidRDefault="00445BAD" w:rsidP="00111802">
            <w:pPr>
              <w:jc w:val="center"/>
              <w:rPr>
                <w:rFonts w:ascii="宋体" w:hAnsi="宋体" w:cs="宋体"/>
                <w:szCs w:val="21"/>
              </w:rPr>
            </w:pPr>
            <w:r>
              <w:rPr>
                <w:rFonts w:ascii="宋体" w:hAnsi="宋体" w:cs="宋体" w:hint="eastAsia"/>
                <w:szCs w:val="21"/>
              </w:rPr>
              <w:t>品牌、规格型号</w:t>
            </w:r>
          </w:p>
        </w:tc>
        <w:tc>
          <w:tcPr>
            <w:tcW w:w="1134" w:type="dxa"/>
            <w:vAlign w:val="center"/>
          </w:tcPr>
          <w:p w14:paraId="6FBE17D7" w14:textId="77777777" w:rsidR="00445BAD" w:rsidRDefault="00445BAD" w:rsidP="00111802">
            <w:pPr>
              <w:jc w:val="center"/>
              <w:rPr>
                <w:rFonts w:ascii="宋体" w:hAnsi="宋体" w:cs="宋体"/>
                <w:szCs w:val="21"/>
              </w:rPr>
            </w:pPr>
            <w:r>
              <w:rPr>
                <w:rFonts w:ascii="宋体" w:hAnsi="宋体" w:cs="宋体" w:hint="eastAsia"/>
                <w:szCs w:val="21"/>
              </w:rPr>
              <w:t>制造商</w:t>
            </w:r>
          </w:p>
        </w:tc>
        <w:tc>
          <w:tcPr>
            <w:tcW w:w="992" w:type="dxa"/>
            <w:vAlign w:val="center"/>
          </w:tcPr>
          <w:p w14:paraId="6AA57449" w14:textId="77777777" w:rsidR="00445BAD" w:rsidRDefault="00445BAD" w:rsidP="00111802">
            <w:pPr>
              <w:jc w:val="center"/>
              <w:rPr>
                <w:rFonts w:ascii="宋体" w:hAnsi="宋体" w:cs="宋体"/>
                <w:szCs w:val="21"/>
              </w:rPr>
            </w:pPr>
            <w:r>
              <w:rPr>
                <w:rFonts w:ascii="宋体" w:hAnsi="宋体" w:cs="宋体" w:hint="eastAsia"/>
                <w:szCs w:val="21"/>
              </w:rPr>
              <w:t>原产地</w:t>
            </w:r>
          </w:p>
        </w:tc>
        <w:tc>
          <w:tcPr>
            <w:tcW w:w="709" w:type="dxa"/>
            <w:vAlign w:val="center"/>
          </w:tcPr>
          <w:p w14:paraId="686B04FC" w14:textId="77777777" w:rsidR="00445BAD" w:rsidRDefault="00445BAD" w:rsidP="00111802">
            <w:pPr>
              <w:jc w:val="center"/>
              <w:rPr>
                <w:rFonts w:ascii="宋体" w:hAnsi="宋体" w:cs="宋体"/>
                <w:szCs w:val="21"/>
              </w:rPr>
            </w:pPr>
            <w:r>
              <w:rPr>
                <w:rFonts w:ascii="宋体" w:hAnsi="宋体" w:cs="宋体" w:hint="eastAsia"/>
                <w:szCs w:val="21"/>
              </w:rPr>
              <w:t>数量</w:t>
            </w:r>
          </w:p>
        </w:tc>
        <w:tc>
          <w:tcPr>
            <w:tcW w:w="1134" w:type="dxa"/>
            <w:vAlign w:val="center"/>
          </w:tcPr>
          <w:p w14:paraId="6CAB2A09" w14:textId="77777777" w:rsidR="00445BAD" w:rsidRDefault="00445BAD" w:rsidP="00111802">
            <w:pPr>
              <w:jc w:val="center"/>
              <w:rPr>
                <w:rFonts w:ascii="宋体" w:hAnsi="宋体" w:cs="宋体"/>
                <w:szCs w:val="21"/>
              </w:rPr>
            </w:pPr>
            <w:r>
              <w:rPr>
                <w:rFonts w:ascii="宋体" w:hAnsi="宋体" w:cs="宋体" w:hint="eastAsia"/>
                <w:szCs w:val="21"/>
              </w:rPr>
              <w:t>单价</w:t>
            </w:r>
          </w:p>
        </w:tc>
        <w:tc>
          <w:tcPr>
            <w:tcW w:w="1059" w:type="dxa"/>
            <w:vAlign w:val="center"/>
          </w:tcPr>
          <w:p w14:paraId="7D788A16" w14:textId="77777777" w:rsidR="00445BAD" w:rsidRDefault="00445BAD" w:rsidP="00111802">
            <w:pPr>
              <w:jc w:val="center"/>
              <w:rPr>
                <w:rFonts w:ascii="宋体" w:hAnsi="宋体" w:cs="宋体"/>
                <w:szCs w:val="21"/>
              </w:rPr>
            </w:pPr>
            <w:r>
              <w:rPr>
                <w:rFonts w:ascii="宋体" w:hAnsi="宋体" w:cs="宋体" w:hint="eastAsia"/>
                <w:szCs w:val="21"/>
              </w:rPr>
              <w:t>合计</w:t>
            </w:r>
          </w:p>
        </w:tc>
      </w:tr>
      <w:tr w:rsidR="00445BAD" w14:paraId="5336F350" w14:textId="77777777" w:rsidTr="00111802">
        <w:trPr>
          <w:trHeight w:val="538"/>
        </w:trPr>
        <w:tc>
          <w:tcPr>
            <w:tcW w:w="670" w:type="dxa"/>
          </w:tcPr>
          <w:p w14:paraId="50C8DD30" w14:textId="77777777" w:rsidR="00445BAD" w:rsidRPr="008366A9" w:rsidRDefault="00445BAD" w:rsidP="00111802">
            <w:pPr>
              <w:widowControl/>
              <w:spacing w:line="400" w:lineRule="exact"/>
              <w:jc w:val="center"/>
              <w:rPr>
                <w:rFonts w:ascii="宋体" w:hAnsi="宋体" w:cs="宋体"/>
                <w:kern w:val="0"/>
                <w:szCs w:val="21"/>
              </w:rPr>
            </w:pPr>
            <w:r w:rsidRPr="008366A9">
              <w:rPr>
                <w:rFonts w:ascii="宋体" w:hAnsi="宋体" w:hint="eastAsia"/>
                <w:szCs w:val="21"/>
              </w:rPr>
              <w:t>1</w:t>
            </w:r>
          </w:p>
        </w:tc>
        <w:tc>
          <w:tcPr>
            <w:tcW w:w="2302" w:type="dxa"/>
          </w:tcPr>
          <w:p w14:paraId="44DA67AF" w14:textId="77777777" w:rsidR="00445BAD" w:rsidRPr="008366A9" w:rsidRDefault="00445BAD" w:rsidP="00111802">
            <w:pPr>
              <w:widowControl/>
              <w:spacing w:line="400" w:lineRule="exact"/>
              <w:jc w:val="center"/>
              <w:rPr>
                <w:rFonts w:ascii="宋体" w:hAnsi="宋体" w:cs="宋体"/>
                <w:kern w:val="0"/>
                <w:szCs w:val="21"/>
              </w:rPr>
            </w:pPr>
            <w:r>
              <w:rPr>
                <w:rFonts w:ascii="宋体" w:hAnsi="宋体" w:hint="eastAsia"/>
                <w:szCs w:val="21"/>
              </w:rPr>
              <w:t>超融合</w:t>
            </w:r>
            <w:r w:rsidRPr="008366A9">
              <w:rPr>
                <w:rFonts w:ascii="宋体" w:hAnsi="宋体" w:hint="eastAsia"/>
                <w:szCs w:val="21"/>
              </w:rPr>
              <w:t>服务器</w:t>
            </w:r>
          </w:p>
        </w:tc>
        <w:tc>
          <w:tcPr>
            <w:tcW w:w="1990" w:type="dxa"/>
            <w:vAlign w:val="center"/>
          </w:tcPr>
          <w:p w14:paraId="09C877F9" w14:textId="77777777" w:rsidR="00445BAD" w:rsidRDefault="00445BAD" w:rsidP="00111802">
            <w:pPr>
              <w:rPr>
                <w:rFonts w:ascii="宋体" w:hAnsi="宋体" w:cs="宋体"/>
                <w:szCs w:val="21"/>
                <w:highlight w:val="yellow"/>
              </w:rPr>
            </w:pPr>
          </w:p>
        </w:tc>
        <w:tc>
          <w:tcPr>
            <w:tcW w:w="1134" w:type="dxa"/>
            <w:vAlign w:val="center"/>
          </w:tcPr>
          <w:p w14:paraId="6AAF454D" w14:textId="77777777" w:rsidR="00445BAD" w:rsidRDefault="00445BAD" w:rsidP="00111802">
            <w:pPr>
              <w:jc w:val="center"/>
              <w:rPr>
                <w:rFonts w:ascii="宋体" w:hAnsi="宋体" w:cs="宋体"/>
                <w:szCs w:val="21"/>
                <w:highlight w:val="yellow"/>
              </w:rPr>
            </w:pPr>
          </w:p>
        </w:tc>
        <w:tc>
          <w:tcPr>
            <w:tcW w:w="992" w:type="dxa"/>
            <w:vAlign w:val="center"/>
          </w:tcPr>
          <w:p w14:paraId="61027D80" w14:textId="77777777" w:rsidR="00445BAD" w:rsidRDefault="00445BAD" w:rsidP="00111802">
            <w:pPr>
              <w:jc w:val="center"/>
              <w:rPr>
                <w:rFonts w:ascii="宋体" w:hAnsi="宋体" w:cs="宋体"/>
                <w:szCs w:val="21"/>
                <w:highlight w:val="yellow"/>
              </w:rPr>
            </w:pPr>
          </w:p>
        </w:tc>
        <w:tc>
          <w:tcPr>
            <w:tcW w:w="709" w:type="dxa"/>
            <w:vAlign w:val="center"/>
          </w:tcPr>
          <w:p w14:paraId="3795923C" w14:textId="77777777" w:rsidR="00445BAD" w:rsidRPr="00981A77" w:rsidRDefault="00445BAD" w:rsidP="00111802">
            <w:pPr>
              <w:jc w:val="center"/>
              <w:rPr>
                <w:rFonts w:ascii="宋体" w:hAnsi="宋体" w:cs="宋体"/>
                <w:color w:val="000000" w:themeColor="text1"/>
                <w:szCs w:val="21"/>
              </w:rPr>
            </w:pPr>
            <w:r w:rsidRPr="00981A77">
              <w:rPr>
                <w:rFonts w:ascii="宋体" w:hAnsi="宋体" w:cs="宋体" w:hint="eastAsia"/>
                <w:color w:val="000000" w:themeColor="text1"/>
                <w:szCs w:val="21"/>
              </w:rPr>
              <w:t>6</w:t>
            </w:r>
          </w:p>
        </w:tc>
        <w:tc>
          <w:tcPr>
            <w:tcW w:w="1134" w:type="dxa"/>
            <w:vAlign w:val="center"/>
          </w:tcPr>
          <w:p w14:paraId="0017CF82" w14:textId="77777777" w:rsidR="00445BAD" w:rsidRDefault="00445BAD" w:rsidP="00111802">
            <w:pPr>
              <w:jc w:val="center"/>
              <w:rPr>
                <w:rFonts w:ascii="宋体" w:hAnsi="宋体" w:cs="宋体"/>
                <w:szCs w:val="21"/>
                <w:highlight w:val="yellow"/>
              </w:rPr>
            </w:pPr>
          </w:p>
        </w:tc>
        <w:tc>
          <w:tcPr>
            <w:tcW w:w="1059" w:type="dxa"/>
            <w:vAlign w:val="center"/>
          </w:tcPr>
          <w:p w14:paraId="2C805B2F" w14:textId="77777777" w:rsidR="00445BAD" w:rsidRDefault="00445BAD" w:rsidP="00111802">
            <w:pPr>
              <w:jc w:val="center"/>
              <w:rPr>
                <w:rFonts w:ascii="宋体" w:hAnsi="宋体" w:cs="宋体"/>
                <w:szCs w:val="21"/>
                <w:highlight w:val="yellow"/>
              </w:rPr>
            </w:pPr>
          </w:p>
        </w:tc>
      </w:tr>
      <w:tr w:rsidR="00445BAD" w14:paraId="64A24DDD" w14:textId="77777777" w:rsidTr="00111802">
        <w:trPr>
          <w:trHeight w:val="506"/>
        </w:trPr>
        <w:tc>
          <w:tcPr>
            <w:tcW w:w="2972" w:type="dxa"/>
            <w:gridSpan w:val="2"/>
            <w:vAlign w:val="center"/>
          </w:tcPr>
          <w:p w14:paraId="7E4D05E8" w14:textId="77777777" w:rsidR="00445BAD" w:rsidRDefault="00445BAD" w:rsidP="00111802">
            <w:pPr>
              <w:jc w:val="center"/>
            </w:pPr>
            <w:r>
              <w:rPr>
                <w:rFonts w:hint="eastAsia"/>
              </w:rPr>
              <w:t>总计</w:t>
            </w:r>
          </w:p>
        </w:tc>
        <w:tc>
          <w:tcPr>
            <w:tcW w:w="3124" w:type="dxa"/>
            <w:gridSpan w:val="2"/>
            <w:vAlign w:val="center"/>
          </w:tcPr>
          <w:p w14:paraId="6BE89661" w14:textId="77777777" w:rsidR="00445BAD" w:rsidRDefault="00445BAD" w:rsidP="00111802">
            <w:pPr>
              <w:jc w:val="center"/>
              <w:rPr>
                <w:rFonts w:ascii="宋体" w:hAnsi="宋体" w:cs="宋体"/>
                <w:szCs w:val="21"/>
                <w:highlight w:val="yellow"/>
              </w:rPr>
            </w:pPr>
            <w:r>
              <w:rPr>
                <w:rFonts w:hint="eastAsia"/>
              </w:rPr>
              <w:t>（小写）</w:t>
            </w:r>
            <w:r>
              <w:rPr>
                <w:rFonts w:hint="eastAsia"/>
              </w:rPr>
              <w:t xml:space="preserve">            </w:t>
            </w:r>
            <w:r>
              <w:t>元</w:t>
            </w:r>
          </w:p>
        </w:tc>
        <w:tc>
          <w:tcPr>
            <w:tcW w:w="3894" w:type="dxa"/>
            <w:gridSpan w:val="4"/>
            <w:vAlign w:val="center"/>
          </w:tcPr>
          <w:p w14:paraId="54DE063E" w14:textId="77777777" w:rsidR="00445BAD" w:rsidRDefault="00445BAD" w:rsidP="00111802">
            <w:pPr>
              <w:rPr>
                <w:rFonts w:ascii="宋体" w:hAnsi="宋体" w:cs="宋体"/>
                <w:szCs w:val="21"/>
                <w:highlight w:val="yellow"/>
              </w:rPr>
            </w:pPr>
            <w:r>
              <w:rPr>
                <w:rFonts w:hint="eastAsia"/>
              </w:rPr>
              <w:t>（</w:t>
            </w:r>
            <w:r>
              <w:t>大写</w:t>
            </w:r>
            <w:r>
              <w:rPr>
                <w:rFonts w:hint="eastAsia"/>
              </w:rPr>
              <w:t>）</w:t>
            </w:r>
            <w:r>
              <w:t>：</w:t>
            </w:r>
            <w:r>
              <w:rPr>
                <w:rFonts w:hint="eastAsia"/>
              </w:rPr>
              <w:t xml:space="preserve">                     </w:t>
            </w:r>
            <w:r>
              <w:rPr>
                <w:rFonts w:hint="eastAsia"/>
              </w:rPr>
              <w:t>元</w:t>
            </w:r>
            <w:r>
              <w:t>整</w:t>
            </w:r>
          </w:p>
        </w:tc>
      </w:tr>
      <w:tr w:rsidR="00445BAD" w14:paraId="700C9A0F" w14:textId="77777777" w:rsidTr="00111802">
        <w:trPr>
          <w:trHeight w:val="538"/>
        </w:trPr>
        <w:tc>
          <w:tcPr>
            <w:tcW w:w="9990" w:type="dxa"/>
            <w:gridSpan w:val="8"/>
            <w:vAlign w:val="center"/>
          </w:tcPr>
          <w:p w14:paraId="41921337" w14:textId="77777777" w:rsidR="00445BAD" w:rsidRDefault="00445BAD" w:rsidP="00111802">
            <w:pPr>
              <w:jc w:val="center"/>
            </w:pPr>
            <w:r>
              <w:rPr>
                <w:rFonts w:hint="eastAsia"/>
              </w:rPr>
              <w:t xml:space="preserve"> </w:t>
            </w:r>
            <w:r>
              <w:t xml:space="preserve">    </w:t>
            </w:r>
            <w:r>
              <w:rPr>
                <w:rFonts w:hint="eastAsia"/>
              </w:rPr>
              <w:t xml:space="preserve">        </w:t>
            </w:r>
          </w:p>
          <w:p w14:paraId="1BF80F75" w14:textId="77777777" w:rsidR="00445BAD" w:rsidRDefault="00445BAD" w:rsidP="00111802">
            <w:pPr>
              <w:pStyle w:val="TOC1"/>
              <w:ind w:firstLine="428"/>
              <w:rPr>
                <w:b/>
              </w:rPr>
            </w:pPr>
          </w:p>
          <w:p w14:paraId="1675B341" w14:textId="77777777" w:rsidR="00445BAD" w:rsidRDefault="00445BAD" w:rsidP="00111802">
            <w:pPr>
              <w:pStyle w:val="TOC1"/>
              <w:ind w:firstLine="428"/>
              <w:rPr>
                <w:b/>
              </w:rPr>
            </w:pPr>
            <w:r>
              <w:rPr>
                <w:rFonts w:hint="eastAsia"/>
                <w:b/>
              </w:rPr>
              <w:t>供应商名称（盖章）：</w:t>
            </w:r>
          </w:p>
          <w:p w14:paraId="3C6A7D7C" w14:textId="77777777" w:rsidR="00445BAD" w:rsidRDefault="00445BAD" w:rsidP="00111802"/>
          <w:p w14:paraId="5C5CD2B7" w14:textId="77777777" w:rsidR="00445BAD" w:rsidRDefault="00445BAD" w:rsidP="00111802">
            <w:pPr>
              <w:pStyle w:val="TOC1"/>
              <w:ind w:firstLine="420"/>
            </w:pPr>
          </w:p>
        </w:tc>
      </w:tr>
    </w:tbl>
    <w:p w14:paraId="466F4B85" w14:textId="77777777" w:rsidR="00445BAD" w:rsidRDefault="00445BAD" w:rsidP="00445BAD">
      <w:pPr>
        <w:spacing w:line="360" w:lineRule="auto"/>
        <w:rPr>
          <w:rFonts w:ascii="宋体" w:hAnsi="宋体" w:cs="宋体"/>
          <w:szCs w:val="21"/>
        </w:rPr>
      </w:pPr>
    </w:p>
    <w:p w14:paraId="2B65C225" w14:textId="397D861D" w:rsidR="00445BAD" w:rsidRPr="00981A77" w:rsidRDefault="00445BAD" w:rsidP="00445BAD">
      <w:pPr>
        <w:spacing w:line="360" w:lineRule="auto"/>
        <w:ind w:firstLine="420"/>
        <w:rPr>
          <w:rFonts w:ascii="宋体" w:hAnsi="宋体" w:cs="宋体"/>
          <w:szCs w:val="21"/>
        </w:rPr>
      </w:pPr>
      <w:r>
        <w:rPr>
          <w:rFonts w:ascii="宋体" w:hAnsi="宋体" w:cs="宋体" w:hint="eastAsia"/>
          <w:szCs w:val="21"/>
        </w:rPr>
        <w:t>附件2：</w:t>
      </w:r>
    </w:p>
    <w:tbl>
      <w:tblPr>
        <w:tblpPr w:leftFromText="180" w:rightFromText="180" w:vertAnchor="text" w:horzAnchor="page" w:tblpX="1136" w:tblpY="259"/>
        <w:tblOverlap w:val="neve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2302"/>
        <w:gridCol w:w="1990"/>
        <w:gridCol w:w="1134"/>
        <w:gridCol w:w="992"/>
        <w:gridCol w:w="709"/>
        <w:gridCol w:w="1134"/>
        <w:gridCol w:w="1059"/>
      </w:tblGrid>
      <w:tr w:rsidR="00C64505" w14:paraId="14F56E3A" w14:textId="77777777" w:rsidTr="00231FAF">
        <w:trPr>
          <w:trHeight w:val="856"/>
        </w:trPr>
        <w:tc>
          <w:tcPr>
            <w:tcW w:w="9990" w:type="dxa"/>
            <w:gridSpan w:val="8"/>
            <w:vAlign w:val="center"/>
          </w:tcPr>
          <w:p w14:paraId="77E12FD8" w14:textId="4273734D" w:rsidR="00C64505" w:rsidRDefault="00685EF0" w:rsidP="00231FAF">
            <w:pPr>
              <w:jc w:val="center"/>
              <w:rPr>
                <w:rFonts w:ascii="宋体" w:hAnsi="宋体" w:cs="宋体"/>
                <w:szCs w:val="21"/>
              </w:rPr>
            </w:pPr>
            <w:r>
              <w:rPr>
                <w:rFonts w:ascii="宋体" w:hAnsi="宋体" w:cs="宋体" w:hint="eastAsia"/>
                <w:sz w:val="28"/>
                <w:szCs w:val="28"/>
              </w:rPr>
              <w:t>超融合</w:t>
            </w:r>
            <w:r w:rsidR="00445BAD">
              <w:rPr>
                <w:rFonts w:ascii="宋体" w:hAnsi="宋体" w:cs="宋体" w:hint="eastAsia"/>
                <w:sz w:val="28"/>
                <w:szCs w:val="28"/>
              </w:rPr>
              <w:t>软件</w:t>
            </w:r>
            <w:r w:rsidR="00C64505">
              <w:rPr>
                <w:rFonts w:ascii="宋体" w:hAnsi="宋体" w:cs="宋体" w:hint="eastAsia"/>
                <w:sz w:val="28"/>
                <w:szCs w:val="28"/>
              </w:rPr>
              <w:t>市场调查表</w:t>
            </w:r>
          </w:p>
        </w:tc>
      </w:tr>
      <w:tr w:rsidR="00C64505" w14:paraId="2D4CB78E" w14:textId="77777777" w:rsidTr="00231FAF">
        <w:trPr>
          <w:trHeight w:val="856"/>
        </w:trPr>
        <w:tc>
          <w:tcPr>
            <w:tcW w:w="670" w:type="dxa"/>
            <w:vAlign w:val="center"/>
          </w:tcPr>
          <w:p w14:paraId="26926B2F" w14:textId="77777777" w:rsidR="00C64505" w:rsidRDefault="00C64505" w:rsidP="00231FAF">
            <w:pPr>
              <w:jc w:val="center"/>
              <w:rPr>
                <w:rFonts w:ascii="宋体" w:hAnsi="宋体" w:cs="宋体"/>
                <w:szCs w:val="21"/>
              </w:rPr>
            </w:pPr>
            <w:r>
              <w:rPr>
                <w:rFonts w:ascii="宋体" w:hAnsi="宋体" w:cs="宋体" w:hint="eastAsia"/>
                <w:szCs w:val="21"/>
              </w:rPr>
              <w:t>序号</w:t>
            </w:r>
          </w:p>
        </w:tc>
        <w:tc>
          <w:tcPr>
            <w:tcW w:w="2302" w:type="dxa"/>
            <w:vAlign w:val="center"/>
          </w:tcPr>
          <w:p w14:paraId="5A26A1D2" w14:textId="77777777" w:rsidR="00C64505" w:rsidRDefault="00C64505" w:rsidP="00231FAF">
            <w:pPr>
              <w:jc w:val="center"/>
              <w:rPr>
                <w:rFonts w:ascii="宋体" w:hAnsi="宋体" w:cs="宋体"/>
                <w:szCs w:val="21"/>
              </w:rPr>
            </w:pPr>
            <w:r>
              <w:rPr>
                <w:rFonts w:ascii="宋体" w:hAnsi="宋体" w:cs="宋体" w:hint="eastAsia"/>
                <w:szCs w:val="21"/>
              </w:rPr>
              <w:t>名称</w:t>
            </w:r>
          </w:p>
        </w:tc>
        <w:tc>
          <w:tcPr>
            <w:tcW w:w="1990" w:type="dxa"/>
            <w:vAlign w:val="center"/>
          </w:tcPr>
          <w:p w14:paraId="171AD487" w14:textId="77777777" w:rsidR="00C64505" w:rsidRDefault="00C64505" w:rsidP="00231FAF">
            <w:pPr>
              <w:jc w:val="center"/>
              <w:rPr>
                <w:rFonts w:ascii="宋体" w:hAnsi="宋体" w:cs="宋体"/>
                <w:szCs w:val="21"/>
              </w:rPr>
            </w:pPr>
            <w:r>
              <w:rPr>
                <w:rFonts w:ascii="宋体" w:hAnsi="宋体" w:cs="宋体" w:hint="eastAsia"/>
                <w:szCs w:val="21"/>
              </w:rPr>
              <w:t>品牌、规格型号</w:t>
            </w:r>
          </w:p>
        </w:tc>
        <w:tc>
          <w:tcPr>
            <w:tcW w:w="1134" w:type="dxa"/>
            <w:vAlign w:val="center"/>
          </w:tcPr>
          <w:p w14:paraId="7B57ED58" w14:textId="77777777" w:rsidR="00C64505" w:rsidRDefault="00C64505" w:rsidP="00231FAF">
            <w:pPr>
              <w:jc w:val="center"/>
              <w:rPr>
                <w:rFonts w:ascii="宋体" w:hAnsi="宋体" w:cs="宋体"/>
                <w:szCs w:val="21"/>
              </w:rPr>
            </w:pPr>
            <w:r>
              <w:rPr>
                <w:rFonts w:ascii="宋体" w:hAnsi="宋体" w:cs="宋体" w:hint="eastAsia"/>
                <w:szCs w:val="21"/>
              </w:rPr>
              <w:t>制造商</w:t>
            </w:r>
          </w:p>
        </w:tc>
        <w:tc>
          <w:tcPr>
            <w:tcW w:w="992" w:type="dxa"/>
            <w:vAlign w:val="center"/>
          </w:tcPr>
          <w:p w14:paraId="773952E9" w14:textId="77777777" w:rsidR="00C64505" w:rsidRDefault="00C64505" w:rsidP="00231FAF">
            <w:pPr>
              <w:jc w:val="center"/>
              <w:rPr>
                <w:rFonts w:ascii="宋体" w:hAnsi="宋体" w:cs="宋体"/>
                <w:szCs w:val="21"/>
              </w:rPr>
            </w:pPr>
            <w:r>
              <w:rPr>
                <w:rFonts w:ascii="宋体" w:hAnsi="宋体" w:cs="宋体" w:hint="eastAsia"/>
                <w:szCs w:val="21"/>
              </w:rPr>
              <w:t>原产地</w:t>
            </w:r>
          </w:p>
        </w:tc>
        <w:tc>
          <w:tcPr>
            <w:tcW w:w="709" w:type="dxa"/>
            <w:vAlign w:val="center"/>
          </w:tcPr>
          <w:p w14:paraId="6D2E9DEB" w14:textId="77777777" w:rsidR="00C64505" w:rsidRDefault="00C64505" w:rsidP="00231FAF">
            <w:pPr>
              <w:jc w:val="center"/>
              <w:rPr>
                <w:rFonts w:ascii="宋体" w:hAnsi="宋体" w:cs="宋体"/>
                <w:szCs w:val="21"/>
              </w:rPr>
            </w:pPr>
            <w:r>
              <w:rPr>
                <w:rFonts w:ascii="宋体" w:hAnsi="宋体" w:cs="宋体" w:hint="eastAsia"/>
                <w:szCs w:val="21"/>
              </w:rPr>
              <w:t>数量</w:t>
            </w:r>
          </w:p>
        </w:tc>
        <w:tc>
          <w:tcPr>
            <w:tcW w:w="1134" w:type="dxa"/>
            <w:vAlign w:val="center"/>
          </w:tcPr>
          <w:p w14:paraId="306D2227" w14:textId="77777777" w:rsidR="00C64505" w:rsidRDefault="00C64505" w:rsidP="00231FAF">
            <w:pPr>
              <w:jc w:val="center"/>
              <w:rPr>
                <w:rFonts w:ascii="宋体" w:hAnsi="宋体" w:cs="宋体"/>
                <w:szCs w:val="21"/>
              </w:rPr>
            </w:pPr>
            <w:r>
              <w:rPr>
                <w:rFonts w:ascii="宋体" w:hAnsi="宋体" w:cs="宋体" w:hint="eastAsia"/>
                <w:szCs w:val="21"/>
              </w:rPr>
              <w:t>单价</w:t>
            </w:r>
          </w:p>
        </w:tc>
        <w:tc>
          <w:tcPr>
            <w:tcW w:w="1059" w:type="dxa"/>
            <w:vAlign w:val="center"/>
          </w:tcPr>
          <w:p w14:paraId="65C40DA7" w14:textId="77777777" w:rsidR="00C64505" w:rsidRDefault="00C64505" w:rsidP="00231FAF">
            <w:pPr>
              <w:jc w:val="center"/>
              <w:rPr>
                <w:rFonts w:ascii="宋体" w:hAnsi="宋体" w:cs="宋体"/>
                <w:szCs w:val="21"/>
              </w:rPr>
            </w:pPr>
            <w:r>
              <w:rPr>
                <w:rFonts w:ascii="宋体" w:hAnsi="宋体" w:cs="宋体" w:hint="eastAsia"/>
                <w:szCs w:val="21"/>
              </w:rPr>
              <w:t>合计</w:t>
            </w:r>
          </w:p>
        </w:tc>
      </w:tr>
      <w:tr w:rsidR="00C64505" w14:paraId="5807B55D" w14:textId="77777777" w:rsidTr="00231FAF">
        <w:trPr>
          <w:trHeight w:val="506"/>
        </w:trPr>
        <w:tc>
          <w:tcPr>
            <w:tcW w:w="670" w:type="dxa"/>
          </w:tcPr>
          <w:p w14:paraId="3E2343D6" w14:textId="19E4F074" w:rsidR="00C64505" w:rsidRPr="008366A9" w:rsidRDefault="00445BAD" w:rsidP="00231FAF">
            <w:pPr>
              <w:widowControl/>
              <w:spacing w:line="400" w:lineRule="exact"/>
              <w:jc w:val="center"/>
              <w:rPr>
                <w:rFonts w:ascii="宋体" w:hAnsi="宋体" w:cs="宋体"/>
                <w:kern w:val="0"/>
                <w:szCs w:val="21"/>
              </w:rPr>
            </w:pPr>
            <w:r>
              <w:rPr>
                <w:rFonts w:ascii="宋体" w:hAnsi="宋体" w:hint="eastAsia"/>
                <w:szCs w:val="21"/>
              </w:rPr>
              <w:t>1</w:t>
            </w:r>
          </w:p>
        </w:tc>
        <w:tc>
          <w:tcPr>
            <w:tcW w:w="2302" w:type="dxa"/>
          </w:tcPr>
          <w:p w14:paraId="69EE37DD" w14:textId="77777777" w:rsidR="00C64505" w:rsidRPr="008366A9" w:rsidRDefault="00501F40" w:rsidP="00231FAF">
            <w:pPr>
              <w:widowControl/>
              <w:spacing w:line="400" w:lineRule="exact"/>
              <w:jc w:val="center"/>
              <w:rPr>
                <w:rFonts w:ascii="宋体" w:hAnsi="宋体" w:cs="宋体"/>
                <w:kern w:val="0"/>
                <w:szCs w:val="21"/>
              </w:rPr>
            </w:pPr>
            <w:r>
              <w:rPr>
                <w:rFonts w:ascii="宋体" w:hAnsi="宋体" w:cs="宋体" w:hint="eastAsia"/>
                <w:szCs w:val="21"/>
              </w:rPr>
              <w:t>超融合</w:t>
            </w:r>
            <w:r w:rsidR="00C64505" w:rsidRPr="008366A9">
              <w:rPr>
                <w:rFonts w:ascii="宋体" w:hAnsi="宋体" w:cs="宋体" w:hint="eastAsia"/>
                <w:szCs w:val="21"/>
              </w:rPr>
              <w:t>软件</w:t>
            </w:r>
          </w:p>
        </w:tc>
        <w:tc>
          <w:tcPr>
            <w:tcW w:w="1990" w:type="dxa"/>
            <w:vAlign w:val="center"/>
          </w:tcPr>
          <w:p w14:paraId="72E2124B" w14:textId="77777777" w:rsidR="00C64505" w:rsidRDefault="00C64505" w:rsidP="00231FAF">
            <w:pPr>
              <w:rPr>
                <w:rFonts w:ascii="宋体" w:hAnsi="宋体" w:cs="宋体"/>
                <w:szCs w:val="21"/>
                <w:highlight w:val="yellow"/>
              </w:rPr>
            </w:pPr>
          </w:p>
        </w:tc>
        <w:tc>
          <w:tcPr>
            <w:tcW w:w="1134" w:type="dxa"/>
            <w:vAlign w:val="center"/>
          </w:tcPr>
          <w:p w14:paraId="65E4AE7F" w14:textId="77777777" w:rsidR="00C64505" w:rsidRDefault="00C64505" w:rsidP="00231FAF">
            <w:pPr>
              <w:jc w:val="center"/>
              <w:rPr>
                <w:rFonts w:ascii="宋体" w:hAnsi="宋体" w:cs="宋体"/>
                <w:szCs w:val="21"/>
                <w:highlight w:val="yellow"/>
              </w:rPr>
            </w:pPr>
          </w:p>
        </w:tc>
        <w:tc>
          <w:tcPr>
            <w:tcW w:w="992" w:type="dxa"/>
            <w:vAlign w:val="center"/>
          </w:tcPr>
          <w:p w14:paraId="110723AB" w14:textId="77777777" w:rsidR="00C64505" w:rsidRDefault="00C64505" w:rsidP="00231FAF">
            <w:pPr>
              <w:jc w:val="center"/>
              <w:rPr>
                <w:rFonts w:ascii="宋体" w:hAnsi="宋体" w:cs="宋体"/>
                <w:szCs w:val="21"/>
                <w:highlight w:val="yellow"/>
              </w:rPr>
            </w:pPr>
          </w:p>
        </w:tc>
        <w:tc>
          <w:tcPr>
            <w:tcW w:w="709" w:type="dxa"/>
            <w:vAlign w:val="center"/>
          </w:tcPr>
          <w:p w14:paraId="59F00F51" w14:textId="77777777" w:rsidR="00C64505" w:rsidRPr="00981A77" w:rsidRDefault="00501F40" w:rsidP="00231FAF">
            <w:pPr>
              <w:jc w:val="center"/>
              <w:rPr>
                <w:rFonts w:ascii="宋体" w:hAnsi="宋体" w:cs="宋体"/>
                <w:color w:val="000000" w:themeColor="text1"/>
                <w:szCs w:val="21"/>
              </w:rPr>
            </w:pPr>
            <w:r w:rsidRPr="00981A77">
              <w:rPr>
                <w:rFonts w:ascii="宋体" w:hAnsi="宋体" w:cs="宋体" w:hint="eastAsia"/>
                <w:color w:val="000000" w:themeColor="text1"/>
                <w:szCs w:val="21"/>
              </w:rPr>
              <w:t>1</w:t>
            </w:r>
          </w:p>
        </w:tc>
        <w:tc>
          <w:tcPr>
            <w:tcW w:w="1134" w:type="dxa"/>
            <w:vAlign w:val="center"/>
          </w:tcPr>
          <w:p w14:paraId="6988791B" w14:textId="77777777" w:rsidR="00C64505" w:rsidRDefault="00C64505" w:rsidP="00231FAF">
            <w:pPr>
              <w:jc w:val="center"/>
              <w:rPr>
                <w:rFonts w:ascii="宋体" w:hAnsi="宋体" w:cs="宋体"/>
                <w:szCs w:val="21"/>
                <w:highlight w:val="yellow"/>
              </w:rPr>
            </w:pPr>
          </w:p>
        </w:tc>
        <w:tc>
          <w:tcPr>
            <w:tcW w:w="1059" w:type="dxa"/>
            <w:vAlign w:val="center"/>
          </w:tcPr>
          <w:p w14:paraId="339AE31E" w14:textId="77777777" w:rsidR="00C64505" w:rsidRDefault="00C64505" w:rsidP="00231FAF">
            <w:pPr>
              <w:jc w:val="center"/>
              <w:rPr>
                <w:rFonts w:ascii="宋体" w:hAnsi="宋体" w:cs="宋体"/>
                <w:szCs w:val="21"/>
                <w:highlight w:val="yellow"/>
              </w:rPr>
            </w:pPr>
          </w:p>
        </w:tc>
      </w:tr>
      <w:tr w:rsidR="00C64505" w14:paraId="41F02304" w14:textId="77777777" w:rsidTr="00231FAF">
        <w:trPr>
          <w:trHeight w:val="506"/>
        </w:trPr>
        <w:tc>
          <w:tcPr>
            <w:tcW w:w="2972" w:type="dxa"/>
            <w:gridSpan w:val="2"/>
            <w:vAlign w:val="center"/>
          </w:tcPr>
          <w:p w14:paraId="22E5EBF9" w14:textId="77777777" w:rsidR="00C64505" w:rsidRDefault="00C64505" w:rsidP="00231FAF">
            <w:pPr>
              <w:jc w:val="center"/>
            </w:pPr>
            <w:r>
              <w:rPr>
                <w:rFonts w:hint="eastAsia"/>
              </w:rPr>
              <w:t>总计</w:t>
            </w:r>
          </w:p>
        </w:tc>
        <w:tc>
          <w:tcPr>
            <w:tcW w:w="3124" w:type="dxa"/>
            <w:gridSpan w:val="2"/>
            <w:vAlign w:val="center"/>
          </w:tcPr>
          <w:p w14:paraId="699A6E3F" w14:textId="77777777" w:rsidR="00C64505" w:rsidRDefault="00C64505" w:rsidP="00231FAF">
            <w:pPr>
              <w:jc w:val="center"/>
              <w:rPr>
                <w:rFonts w:ascii="宋体" w:hAnsi="宋体" w:cs="宋体"/>
                <w:szCs w:val="21"/>
                <w:highlight w:val="yellow"/>
              </w:rPr>
            </w:pPr>
            <w:r>
              <w:rPr>
                <w:rFonts w:hint="eastAsia"/>
              </w:rPr>
              <w:t>（小写）</w:t>
            </w:r>
            <w:r>
              <w:rPr>
                <w:rFonts w:hint="eastAsia"/>
              </w:rPr>
              <w:t xml:space="preserve">            </w:t>
            </w:r>
            <w:r>
              <w:t>元</w:t>
            </w:r>
          </w:p>
        </w:tc>
        <w:tc>
          <w:tcPr>
            <w:tcW w:w="3894" w:type="dxa"/>
            <w:gridSpan w:val="4"/>
            <w:vAlign w:val="center"/>
          </w:tcPr>
          <w:p w14:paraId="648448F7" w14:textId="77777777" w:rsidR="00C64505" w:rsidRDefault="00C64505" w:rsidP="00231FAF">
            <w:pPr>
              <w:rPr>
                <w:rFonts w:ascii="宋体" w:hAnsi="宋体" w:cs="宋体"/>
                <w:szCs w:val="21"/>
                <w:highlight w:val="yellow"/>
              </w:rPr>
            </w:pPr>
            <w:r>
              <w:rPr>
                <w:rFonts w:hint="eastAsia"/>
              </w:rPr>
              <w:t>（</w:t>
            </w:r>
            <w:r>
              <w:t>大写</w:t>
            </w:r>
            <w:r>
              <w:rPr>
                <w:rFonts w:hint="eastAsia"/>
              </w:rPr>
              <w:t>）</w:t>
            </w:r>
            <w:r>
              <w:t>：</w:t>
            </w:r>
            <w:r>
              <w:rPr>
                <w:rFonts w:hint="eastAsia"/>
              </w:rPr>
              <w:t xml:space="preserve">                     </w:t>
            </w:r>
            <w:r>
              <w:rPr>
                <w:rFonts w:hint="eastAsia"/>
              </w:rPr>
              <w:t>元</w:t>
            </w:r>
            <w:r>
              <w:t>整</w:t>
            </w:r>
          </w:p>
        </w:tc>
      </w:tr>
      <w:tr w:rsidR="00C64505" w14:paraId="507F3034" w14:textId="77777777" w:rsidTr="00231FAF">
        <w:trPr>
          <w:trHeight w:val="538"/>
        </w:trPr>
        <w:tc>
          <w:tcPr>
            <w:tcW w:w="9990" w:type="dxa"/>
            <w:gridSpan w:val="8"/>
            <w:vAlign w:val="center"/>
          </w:tcPr>
          <w:p w14:paraId="347C30E3" w14:textId="77777777" w:rsidR="00C64505" w:rsidRDefault="00C64505" w:rsidP="00231FAF">
            <w:pPr>
              <w:jc w:val="center"/>
            </w:pPr>
            <w:r>
              <w:rPr>
                <w:rFonts w:hint="eastAsia"/>
              </w:rPr>
              <w:t xml:space="preserve"> </w:t>
            </w:r>
            <w:r>
              <w:t xml:space="preserve">    </w:t>
            </w:r>
            <w:r>
              <w:rPr>
                <w:rFonts w:hint="eastAsia"/>
              </w:rPr>
              <w:t xml:space="preserve">        </w:t>
            </w:r>
          </w:p>
          <w:p w14:paraId="1B6C458A" w14:textId="77777777" w:rsidR="00C64505" w:rsidRDefault="00C64505" w:rsidP="00231FAF">
            <w:pPr>
              <w:pStyle w:val="TOC1"/>
              <w:ind w:firstLine="428"/>
              <w:rPr>
                <w:b/>
              </w:rPr>
            </w:pPr>
          </w:p>
          <w:p w14:paraId="23B48724" w14:textId="77777777" w:rsidR="00C64505" w:rsidRDefault="00C64505" w:rsidP="00231FAF">
            <w:pPr>
              <w:pStyle w:val="TOC1"/>
              <w:ind w:firstLine="428"/>
              <w:rPr>
                <w:b/>
              </w:rPr>
            </w:pPr>
            <w:r>
              <w:rPr>
                <w:rFonts w:hint="eastAsia"/>
                <w:b/>
              </w:rPr>
              <w:t>供应商名称（盖章）：</w:t>
            </w:r>
          </w:p>
          <w:p w14:paraId="5FB138E8" w14:textId="77777777" w:rsidR="00C64505" w:rsidRDefault="00C64505" w:rsidP="00231FAF"/>
          <w:p w14:paraId="2CE10B67" w14:textId="77777777" w:rsidR="00C64505" w:rsidRDefault="00C64505" w:rsidP="00231FAF">
            <w:pPr>
              <w:pStyle w:val="TOC1"/>
              <w:ind w:firstLine="420"/>
            </w:pPr>
          </w:p>
        </w:tc>
      </w:tr>
    </w:tbl>
    <w:p w14:paraId="3A69272A" w14:textId="77777777" w:rsidR="00C64505" w:rsidRDefault="00C64505" w:rsidP="00C64505">
      <w:pPr>
        <w:spacing w:line="360" w:lineRule="auto"/>
        <w:ind w:firstLineChars="225" w:firstLine="473"/>
        <w:rPr>
          <w:rFonts w:ascii="宋体" w:hAnsi="宋体" w:cs="宋体"/>
          <w:szCs w:val="21"/>
        </w:rPr>
      </w:pPr>
    </w:p>
    <w:p w14:paraId="41ED89E0" w14:textId="77777777" w:rsidR="00445BAD" w:rsidRDefault="00445BAD" w:rsidP="00C64505">
      <w:pPr>
        <w:spacing w:line="360" w:lineRule="auto"/>
        <w:ind w:firstLineChars="225" w:firstLine="473"/>
        <w:rPr>
          <w:rFonts w:ascii="宋体" w:hAnsi="宋体" w:cs="宋体"/>
          <w:szCs w:val="21"/>
        </w:rPr>
      </w:pPr>
    </w:p>
    <w:p w14:paraId="79A677B1" w14:textId="77777777" w:rsidR="00445BAD" w:rsidRDefault="00445BAD" w:rsidP="00C64505">
      <w:pPr>
        <w:spacing w:line="360" w:lineRule="auto"/>
        <w:ind w:firstLineChars="225" w:firstLine="473"/>
        <w:rPr>
          <w:rFonts w:ascii="宋体" w:hAnsi="宋体" w:cs="宋体"/>
          <w:szCs w:val="21"/>
        </w:rPr>
      </w:pPr>
    </w:p>
    <w:p w14:paraId="06C09CB4" w14:textId="77777777" w:rsidR="00445BAD" w:rsidRDefault="00445BAD" w:rsidP="00C64505">
      <w:pPr>
        <w:spacing w:line="360" w:lineRule="auto"/>
        <w:ind w:firstLineChars="225" w:firstLine="473"/>
        <w:rPr>
          <w:rFonts w:ascii="宋体" w:hAnsi="宋体" w:cs="宋体"/>
          <w:szCs w:val="21"/>
        </w:rPr>
      </w:pPr>
    </w:p>
    <w:p w14:paraId="409484AB" w14:textId="77777777" w:rsidR="00445BAD" w:rsidRDefault="00445BAD" w:rsidP="00C64505">
      <w:pPr>
        <w:spacing w:line="360" w:lineRule="auto"/>
        <w:ind w:firstLineChars="225" w:firstLine="473"/>
        <w:rPr>
          <w:rFonts w:ascii="宋体" w:hAnsi="宋体" w:cs="宋体"/>
          <w:szCs w:val="21"/>
        </w:rPr>
      </w:pPr>
    </w:p>
    <w:p w14:paraId="0324842C" w14:textId="77777777" w:rsidR="00445BAD" w:rsidRDefault="00445BAD" w:rsidP="00C64505">
      <w:pPr>
        <w:spacing w:line="360" w:lineRule="auto"/>
        <w:ind w:firstLineChars="225" w:firstLine="473"/>
        <w:rPr>
          <w:rFonts w:ascii="宋体" w:hAnsi="宋体" w:cs="宋体"/>
          <w:szCs w:val="21"/>
        </w:rPr>
      </w:pPr>
    </w:p>
    <w:p w14:paraId="38177B65" w14:textId="77777777" w:rsidR="00445BAD" w:rsidRDefault="00445BAD" w:rsidP="00C64505">
      <w:pPr>
        <w:spacing w:line="360" w:lineRule="auto"/>
        <w:ind w:firstLineChars="225" w:firstLine="473"/>
        <w:rPr>
          <w:rFonts w:ascii="宋体" w:hAnsi="宋体" w:cs="宋体"/>
          <w:szCs w:val="21"/>
        </w:rPr>
      </w:pPr>
    </w:p>
    <w:p w14:paraId="3FE9DDFA" w14:textId="77777777" w:rsidR="00445BAD" w:rsidRDefault="00445BAD" w:rsidP="00C64505">
      <w:pPr>
        <w:spacing w:line="360" w:lineRule="auto"/>
        <w:ind w:firstLineChars="225" w:firstLine="473"/>
        <w:rPr>
          <w:rFonts w:ascii="宋体" w:hAnsi="宋体" w:cs="宋体"/>
          <w:szCs w:val="21"/>
        </w:rPr>
      </w:pPr>
    </w:p>
    <w:p w14:paraId="35239A8E" w14:textId="0A56522E" w:rsidR="00445BAD" w:rsidRDefault="00445BAD" w:rsidP="00C64505">
      <w:pPr>
        <w:spacing w:line="360" w:lineRule="auto"/>
        <w:ind w:firstLineChars="225" w:firstLine="473"/>
        <w:rPr>
          <w:rFonts w:ascii="宋体" w:hAnsi="宋体" w:cs="宋体"/>
          <w:szCs w:val="21"/>
        </w:rPr>
      </w:pPr>
      <w:r>
        <w:rPr>
          <w:rFonts w:ascii="宋体" w:hAnsi="宋体" w:cs="宋体" w:hint="eastAsia"/>
          <w:szCs w:val="21"/>
        </w:rPr>
        <w:lastRenderedPageBreak/>
        <w:t>附件3：</w:t>
      </w:r>
    </w:p>
    <w:tbl>
      <w:tblPr>
        <w:tblpPr w:leftFromText="180" w:rightFromText="180" w:vertAnchor="text" w:horzAnchor="page" w:tblpX="1136" w:tblpY="259"/>
        <w:tblOverlap w:val="neve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1026"/>
        <w:gridCol w:w="1276"/>
        <w:gridCol w:w="1990"/>
        <w:gridCol w:w="1134"/>
        <w:gridCol w:w="992"/>
        <w:gridCol w:w="709"/>
        <w:gridCol w:w="1134"/>
        <w:gridCol w:w="1059"/>
      </w:tblGrid>
      <w:tr w:rsidR="00445BAD" w14:paraId="16A67049" w14:textId="77777777" w:rsidTr="00445BAD">
        <w:trPr>
          <w:trHeight w:val="856"/>
        </w:trPr>
        <w:tc>
          <w:tcPr>
            <w:tcW w:w="9990" w:type="dxa"/>
            <w:gridSpan w:val="9"/>
            <w:vAlign w:val="center"/>
          </w:tcPr>
          <w:p w14:paraId="1C738448" w14:textId="2642C0B2" w:rsidR="00445BAD" w:rsidRDefault="00445BAD" w:rsidP="00445BAD">
            <w:pPr>
              <w:jc w:val="center"/>
              <w:rPr>
                <w:rFonts w:ascii="宋体" w:hAnsi="宋体" w:cs="宋体"/>
                <w:szCs w:val="21"/>
              </w:rPr>
            </w:pPr>
            <w:r>
              <w:rPr>
                <w:rFonts w:ascii="宋体" w:hAnsi="宋体" w:cs="宋体" w:hint="eastAsia"/>
                <w:sz w:val="28"/>
                <w:szCs w:val="28"/>
              </w:rPr>
              <w:t>市场调查表</w:t>
            </w:r>
          </w:p>
        </w:tc>
      </w:tr>
      <w:tr w:rsidR="00445BAD" w14:paraId="38DDA039" w14:textId="77777777" w:rsidTr="00445BAD">
        <w:trPr>
          <w:trHeight w:val="856"/>
        </w:trPr>
        <w:tc>
          <w:tcPr>
            <w:tcW w:w="670" w:type="dxa"/>
            <w:vAlign w:val="center"/>
          </w:tcPr>
          <w:p w14:paraId="0A2E67DB" w14:textId="77777777" w:rsidR="00445BAD" w:rsidRDefault="00445BAD" w:rsidP="00445BAD">
            <w:pPr>
              <w:jc w:val="center"/>
              <w:rPr>
                <w:rFonts w:ascii="宋体" w:hAnsi="宋体" w:cs="宋体"/>
                <w:szCs w:val="21"/>
              </w:rPr>
            </w:pPr>
            <w:r>
              <w:rPr>
                <w:rFonts w:ascii="宋体" w:hAnsi="宋体" w:cs="宋体" w:hint="eastAsia"/>
                <w:szCs w:val="21"/>
              </w:rPr>
              <w:t>序号</w:t>
            </w:r>
          </w:p>
        </w:tc>
        <w:tc>
          <w:tcPr>
            <w:tcW w:w="2302" w:type="dxa"/>
            <w:gridSpan w:val="2"/>
            <w:vAlign w:val="center"/>
          </w:tcPr>
          <w:p w14:paraId="3152ED0A" w14:textId="77777777" w:rsidR="00445BAD" w:rsidRDefault="00445BAD" w:rsidP="00445BAD">
            <w:pPr>
              <w:jc w:val="center"/>
              <w:rPr>
                <w:rFonts w:ascii="宋体" w:hAnsi="宋体" w:cs="宋体"/>
                <w:szCs w:val="21"/>
              </w:rPr>
            </w:pPr>
            <w:r>
              <w:rPr>
                <w:rFonts w:ascii="宋体" w:hAnsi="宋体" w:cs="宋体" w:hint="eastAsia"/>
                <w:szCs w:val="21"/>
              </w:rPr>
              <w:t>名称</w:t>
            </w:r>
          </w:p>
        </w:tc>
        <w:tc>
          <w:tcPr>
            <w:tcW w:w="1990" w:type="dxa"/>
            <w:vAlign w:val="center"/>
          </w:tcPr>
          <w:p w14:paraId="555C601D" w14:textId="77777777" w:rsidR="00445BAD" w:rsidRDefault="00445BAD" w:rsidP="00445BAD">
            <w:pPr>
              <w:jc w:val="center"/>
              <w:rPr>
                <w:rFonts w:ascii="宋体" w:hAnsi="宋体" w:cs="宋体"/>
                <w:szCs w:val="21"/>
              </w:rPr>
            </w:pPr>
            <w:r>
              <w:rPr>
                <w:rFonts w:ascii="宋体" w:hAnsi="宋体" w:cs="宋体" w:hint="eastAsia"/>
                <w:szCs w:val="21"/>
              </w:rPr>
              <w:t>品牌、规格型号</w:t>
            </w:r>
          </w:p>
        </w:tc>
        <w:tc>
          <w:tcPr>
            <w:tcW w:w="1134" w:type="dxa"/>
            <w:vAlign w:val="center"/>
          </w:tcPr>
          <w:p w14:paraId="53E01D50" w14:textId="77777777" w:rsidR="00445BAD" w:rsidRDefault="00445BAD" w:rsidP="00445BAD">
            <w:pPr>
              <w:jc w:val="center"/>
              <w:rPr>
                <w:rFonts w:ascii="宋体" w:hAnsi="宋体" w:cs="宋体"/>
                <w:szCs w:val="21"/>
              </w:rPr>
            </w:pPr>
            <w:r>
              <w:rPr>
                <w:rFonts w:ascii="宋体" w:hAnsi="宋体" w:cs="宋体" w:hint="eastAsia"/>
                <w:szCs w:val="21"/>
              </w:rPr>
              <w:t>制造商</w:t>
            </w:r>
          </w:p>
        </w:tc>
        <w:tc>
          <w:tcPr>
            <w:tcW w:w="992" w:type="dxa"/>
            <w:vAlign w:val="center"/>
          </w:tcPr>
          <w:p w14:paraId="57D16BAA" w14:textId="77777777" w:rsidR="00445BAD" w:rsidRDefault="00445BAD" w:rsidP="00445BAD">
            <w:pPr>
              <w:jc w:val="center"/>
              <w:rPr>
                <w:rFonts w:ascii="宋体" w:hAnsi="宋体" w:cs="宋体"/>
                <w:szCs w:val="21"/>
              </w:rPr>
            </w:pPr>
            <w:r>
              <w:rPr>
                <w:rFonts w:ascii="宋体" w:hAnsi="宋体" w:cs="宋体" w:hint="eastAsia"/>
                <w:szCs w:val="21"/>
              </w:rPr>
              <w:t>原产地</w:t>
            </w:r>
          </w:p>
        </w:tc>
        <w:tc>
          <w:tcPr>
            <w:tcW w:w="709" w:type="dxa"/>
            <w:vAlign w:val="center"/>
          </w:tcPr>
          <w:p w14:paraId="181C3E4A" w14:textId="77777777" w:rsidR="00445BAD" w:rsidRDefault="00445BAD" w:rsidP="00445BAD">
            <w:pPr>
              <w:jc w:val="center"/>
              <w:rPr>
                <w:rFonts w:ascii="宋体" w:hAnsi="宋体" w:cs="宋体"/>
                <w:szCs w:val="21"/>
              </w:rPr>
            </w:pPr>
            <w:r>
              <w:rPr>
                <w:rFonts w:ascii="宋体" w:hAnsi="宋体" w:cs="宋体" w:hint="eastAsia"/>
                <w:szCs w:val="21"/>
              </w:rPr>
              <w:t>数量</w:t>
            </w:r>
          </w:p>
        </w:tc>
        <w:tc>
          <w:tcPr>
            <w:tcW w:w="1134" w:type="dxa"/>
            <w:vAlign w:val="center"/>
          </w:tcPr>
          <w:p w14:paraId="0E8E5515" w14:textId="77777777" w:rsidR="00445BAD" w:rsidRDefault="00445BAD" w:rsidP="00445BAD">
            <w:pPr>
              <w:jc w:val="center"/>
              <w:rPr>
                <w:rFonts w:ascii="宋体" w:hAnsi="宋体" w:cs="宋体"/>
                <w:szCs w:val="21"/>
              </w:rPr>
            </w:pPr>
            <w:r>
              <w:rPr>
                <w:rFonts w:ascii="宋体" w:hAnsi="宋体" w:cs="宋体" w:hint="eastAsia"/>
                <w:szCs w:val="21"/>
              </w:rPr>
              <w:t>单价</w:t>
            </w:r>
          </w:p>
        </w:tc>
        <w:tc>
          <w:tcPr>
            <w:tcW w:w="1059" w:type="dxa"/>
            <w:vAlign w:val="center"/>
          </w:tcPr>
          <w:p w14:paraId="0562C2F3" w14:textId="77777777" w:rsidR="00445BAD" w:rsidRDefault="00445BAD" w:rsidP="00445BAD">
            <w:pPr>
              <w:jc w:val="center"/>
              <w:rPr>
                <w:rFonts w:ascii="宋体" w:hAnsi="宋体" w:cs="宋体"/>
                <w:szCs w:val="21"/>
              </w:rPr>
            </w:pPr>
            <w:r>
              <w:rPr>
                <w:rFonts w:ascii="宋体" w:hAnsi="宋体" w:cs="宋体" w:hint="eastAsia"/>
                <w:szCs w:val="21"/>
              </w:rPr>
              <w:t>合计</w:t>
            </w:r>
          </w:p>
        </w:tc>
      </w:tr>
      <w:tr w:rsidR="00445BAD" w14:paraId="277C47A3" w14:textId="77777777" w:rsidTr="00445BAD">
        <w:trPr>
          <w:trHeight w:val="283"/>
        </w:trPr>
        <w:tc>
          <w:tcPr>
            <w:tcW w:w="670" w:type="dxa"/>
            <w:vMerge w:val="restart"/>
          </w:tcPr>
          <w:p w14:paraId="29586A2C" w14:textId="77777777" w:rsidR="00445BAD" w:rsidRPr="008366A9" w:rsidRDefault="00445BAD" w:rsidP="00445BAD">
            <w:pPr>
              <w:widowControl/>
              <w:spacing w:line="400" w:lineRule="exact"/>
              <w:jc w:val="center"/>
              <w:rPr>
                <w:rFonts w:ascii="宋体" w:hAnsi="宋体" w:cs="宋体"/>
                <w:kern w:val="0"/>
                <w:szCs w:val="21"/>
              </w:rPr>
            </w:pPr>
            <w:r>
              <w:rPr>
                <w:rFonts w:ascii="宋体" w:hAnsi="宋体" w:hint="eastAsia"/>
                <w:szCs w:val="21"/>
              </w:rPr>
              <w:t>1</w:t>
            </w:r>
          </w:p>
        </w:tc>
        <w:tc>
          <w:tcPr>
            <w:tcW w:w="1026" w:type="dxa"/>
            <w:vMerge w:val="restart"/>
          </w:tcPr>
          <w:p w14:paraId="3FEDEE0E" w14:textId="3CCC064E" w:rsidR="00445BAD" w:rsidRPr="008366A9" w:rsidRDefault="00445BAD" w:rsidP="00445BAD">
            <w:pPr>
              <w:widowControl/>
              <w:spacing w:line="400" w:lineRule="exact"/>
              <w:jc w:val="center"/>
              <w:rPr>
                <w:rFonts w:ascii="宋体" w:hAnsi="宋体" w:cs="宋体"/>
                <w:kern w:val="0"/>
                <w:szCs w:val="21"/>
              </w:rPr>
            </w:pPr>
            <w:r>
              <w:rPr>
                <w:rFonts w:ascii="宋体" w:hAnsi="宋体" w:cs="宋体" w:hint="eastAsia"/>
                <w:kern w:val="0"/>
                <w:szCs w:val="21"/>
              </w:rPr>
              <w:t>高性能存储</w:t>
            </w:r>
          </w:p>
        </w:tc>
        <w:tc>
          <w:tcPr>
            <w:tcW w:w="1276" w:type="dxa"/>
          </w:tcPr>
          <w:p w14:paraId="5A350633" w14:textId="192998B0" w:rsidR="00445BAD" w:rsidRPr="008366A9" w:rsidRDefault="00445BAD" w:rsidP="00445BAD">
            <w:pPr>
              <w:widowControl/>
              <w:spacing w:line="400" w:lineRule="exact"/>
              <w:jc w:val="center"/>
              <w:rPr>
                <w:rFonts w:ascii="宋体" w:hAnsi="宋体" w:cs="宋体"/>
                <w:kern w:val="0"/>
                <w:szCs w:val="21"/>
              </w:rPr>
            </w:pPr>
            <w:r>
              <w:rPr>
                <w:rFonts w:ascii="宋体" w:hAnsi="宋体" w:cs="宋体" w:hint="eastAsia"/>
                <w:kern w:val="0"/>
                <w:szCs w:val="21"/>
              </w:rPr>
              <w:t>存储设备</w:t>
            </w:r>
          </w:p>
        </w:tc>
        <w:tc>
          <w:tcPr>
            <w:tcW w:w="1990" w:type="dxa"/>
            <w:vAlign w:val="center"/>
          </w:tcPr>
          <w:p w14:paraId="25D26149" w14:textId="64D854AB" w:rsidR="00445BAD" w:rsidRDefault="00445BAD" w:rsidP="00445BAD">
            <w:pPr>
              <w:rPr>
                <w:rFonts w:ascii="宋体" w:hAnsi="宋体" w:cs="宋体"/>
                <w:szCs w:val="21"/>
                <w:highlight w:val="yellow"/>
              </w:rPr>
            </w:pPr>
          </w:p>
        </w:tc>
        <w:tc>
          <w:tcPr>
            <w:tcW w:w="1134" w:type="dxa"/>
            <w:vAlign w:val="center"/>
          </w:tcPr>
          <w:p w14:paraId="12EAEAF7" w14:textId="77777777" w:rsidR="00445BAD" w:rsidRDefault="00445BAD" w:rsidP="00445BAD">
            <w:pPr>
              <w:jc w:val="center"/>
              <w:rPr>
                <w:rFonts w:ascii="宋体" w:hAnsi="宋体" w:cs="宋体"/>
                <w:szCs w:val="21"/>
                <w:highlight w:val="yellow"/>
              </w:rPr>
            </w:pPr>
          </w:p>
        </w:tc>
        <w:tc>
          <w:tcPr>
            <w:tcW w:w="992" w:type="dxa"/>
            <w:vAlign w:val="center"/>
          </w:tcPr>
          <w:p w14:paraId="5944B71B" w14:textId="77777777" w:rsidR="00445BAD" w:rsidRDefault="00445BAD" w:rsidP="00445BAD">
            <w:pPr>
              <w:jc w:val="center"/>
              <w:rPr>
                <w:rFonts w:ascii="宋体" w:hAnsi="宋体" w:cs="宋体"/>
                <w:szCs w:val="21"/>
                <w:highlight w:val="yellow"/>
              </w:rPr>
            </w:pPr>
          </w:p>
        </w:tc>
        <w:tc>
          <w:tcPr>
            <w:tcW w:w="709" w:type="dxa"/>
            <w:vAlign w:val="center"/>
          </w:tcPr>
          <w:p w14:paraId="3C317B8C" w14:textId="77777777" w:rsidR="00445BAD" w:rsidRPr="00981A77" w:rsidRDefault="00445BAD" w:rsidP="00445BAD">
            <w:pPr>
              <w:jc w:val="center"/>
              <w:rPr>
                <w:rFonts w:ascii="宋体" w:hAnsi="宋体" w:cs="宋体"/>
                <w:color w:val="000000" w:themeColor="text1"/>
                <w:szCs w:val="21"/>
              </w:rPr>
            </w:pPr>
            <w:r w:rsidRPr="00981A77">
              <w:rPr>
                <w:rFonts w:ascii="宋体" w:hAnsi="宋体" w:cs="宋体" w:hint="eastAsia"/>
                <w:color w:val="000000" w:themeColor="text1"/>
                <w:szCs w:val="21"/>
              </w:rPr>
              <w:t>1</w:t>
            </w:r>
          </w:p>
        </w:tc>
        <w:tc>
          <w:tcPr>
            <w:tcW w:w="1134" w:type="dxa"/>
            <w:vAlign w:val="center"/>
          </w:tcPr>
          <w:p w14:paraId="515D838C" w14:textId="77777777" w:rsidR="00445BAD" w:rsidRDefault="00445BAD" w:rsidP="00445BAD">
            <w:pPr>
              <w:jc w:val="center"/>
              <w:rPr>
                <w:rFonts w:ascii="宋体" w:hAnsi="宋体" w:cs="宋体"/>
                <w:szCs w:val="21"/>
                <w:highlight w:val="yellow"/>
              </w:rPr>
            </w:pPr>
          </w:p>
        </w:tc>
        <w:tc>
          <w:tcPr>
            <w:tcW w:w="1059" w:type="dxa"/>
            <w:vMerge w:val="restart"/>
            <w:vAlign w:val="center"/>
          </w:tcPr>
          <w:p w14:paraId="0B8C7BF6" w14:textId="77777777" w:rsidR="00445BAD" w:rsidRDefault="00445BAD" w:rsidP="00445BAD">
            <w:pPr>
              <w:jc w:val="center"/>
              <w:rPr>
                <w:rFonts w:ascii="宋体" w:hAnsi="宋体" w:cs="宋体"/>
                <w:szCs w:val="21"/>
                <w:highlight w:val="yellow"/>
              </w:rPr>
            </w:pPr>
          </w:p>
        </w:tc>
      </w:tr>
      <w:tr w:rsidR="00445BAD" w14:paraId="5E7D05F7" w14:textId="77777777" w:rsidTr="00445BAD">
        <w:trPr>
          <w:trHeight w:val="210"/>
        </w:trPr>
        <w:tc>
          <w:tcPr>
            <w:tcW w:w="670" w:type="dxa"/>
            <w:vMerge/>
          </w:tcPr>
          <w:p w14:paraId="28DC85B1" w14:textId="77777777" w:rsidR="00445BAD" w:rsidRDefault="00445BAD" w:rsidP="00445BAD">
            <w:pPr>
              <w:widowControl/>
              <w:spacing w:line="400" w:lineRule="exact"/>
              <w:jc w:val="center"/>
              <w:rPr>
                <w:rFonts w:ascii="宋体" w:hAnsi="宋体"/>
                <w:szCs w:val="21"/>
              </w:rPr>
            </w:pPr>
          </w:p>
        </w:tc>
        <w:tc>
          <w:tcPr>
            <w:tcW w:w="1026" w:type="dxa"/>
            <w:vMerge/>
          </w:tcPr>
          <w:p w14:paraId="2F01920C" w14:textId="77777777" w:rsidR="00445BAD" w:rsidRDefault="00445BAD" w:rsidP="00445BAD">
            <w:pPr>
              <w:widowControl/>
              <w:spacing w:line="400" w:lineRule="exact"/>
              <w:jc w:val="center"/>
              <w:rPr>
                <w:rFonts w:ascii="宋体" w:hAnsi="宋体" w:cs="宋体"/>
                <w:kern w:val="0"/>
                <w:szCs w:val="21"/>
              </w:rPr>
            </w:pPr>
          </w:p>
        </w:tc>
        <w:tc>
          <w:tcPr>
            <w:tcW w:w="1276" w:type="dxa"/>
          </w:tcPr>
          <w:p w14:paraId="6A4C996B" w14:textId="0853D1BF" w:rsidR="00445BAD" w:rsidRPr="008366A9" w:rsidRDefault="00445BAD" w:rsidP="00445BAD">
            <w:pPr>
              <w:widowControl/>
              <w:spacing w:line="400" w:lineRule="exact"/>
              <w:jc w:val="center"/>
              <w:rPr>
                <w:rFonts w:ascii="宋体" w:hAnsi="宋体" w:cs="宋体"/>
                <w:kern w:val="0"/>
                <w:szCs w:val="21"/>
              </w:rPr>
            </w:pPr>
            <w:r>
              <w:rPr>
                <w:rFonts w:ascii="宋体" w:hAnsi="宋体" w:cs="宋体" w:hint="eastAsia"/>
                <w:kern w:val="0"/>
                <w:szCs w:val="21"/>
              </w:rPr>
              <w:t>FC交换机</w:t>
            </w:r>
          </w:p>
        </w:tc>
        <w:tc>
          <w:tcPr>
            <w:tcW w:w="1990" w:type="dxa"/>
            <w:vAlign w:val="center"/>
          </w:tcPr>
          <w:p w14:paraId="17A68D84" w14:textId="77777777" w:rsidR="00445BAD" w:rsidRDefault="00445BAD" w:rsidP="00445BAD">
            <w:pPr>
              <w:rPr>
                <w:rFonts w:ascii="宋体" w:hAnsi="宋体" w:cs="宋体"/>
                <w:szCs w:val="21"/>
                <w:highlight w:val="yellow"/>
              </w:rPr>
            </w:pPr>
          </w:p>
        </w:tc>
        <w:tc>
          <w:tcPr>
            <w:tcW w:w="1134" w:type="dxa"/>
            <w:vAlign w:val="center"/>
          </w:tcPr>
          <w:p w14:paraId="6B8FCD27" w14:textId="77777777" w:rsidR="00445BAD" w:rsidRDefault="00445BAD" w:rsidP="00445BAD">
            <w:pPr>
              <w:jc w:val="center"/>
              <w:rPr>
                <w:rFonts w:ascii="宋体" w:hAnsi="宋体" w:cs="宋体"/>
                <w:szCs w:val="21"/>
                <w:highlight w:val="yellow"/>
              </w:rPr>
            </w:pPr>
          </w:p>
        </w:tc>
        <w:tc>
          <w:tcPr>
            <w:tcW w:w="992" w:type="dxa"/>
            <w:vAlign w:val="center"/>
          </w:tcPr>
          <w:p w14:paraId="06BE46F6" w14:textId="77777777" w:rsidR="00445BAD" w:rsidRDefault="00445BAD" w:rsidP="00445BAD">
            <w:pPr>
              <w:jc w:val="center"/>
              <w:rPr>
                <w:rFonts w:ascii="宋体" w:hAnsi="宋体" w:cs="宋体"/>
                <w:szCs w:val="21"/>
                <w:highlight w:val="yellow"/>
              </w:rPr>
            </w:pPr>
          </w:p>
        </w:tc>
        <w:tc>
          <w:tcPr>
            <w:tcW w:w="709" w:type="dxa"/>
            <w:vAlign w:val="center"/>
          </w:tcPr>
          <w:p w14:paraId="4CB4ED29" w14:textId="12A23813" w:rsidR="00445BAD" w:rsidRPr="00981A77" w:rsidRDefault="00445BAD" w:rsidP="00445BAD">
            <w:pPr>
              <w:jc w:val="center"/>
              <w:rPr>
                <w:rFonts w:ascii="宋体" w:hAnsi="宋体" w:cs="宋体"/>
                <w:color w:val="000000" w:themeColor="text1"/>
                <w:szCs w:val="21"/>
              </w:rPr>
            </w:pPr>
            <w:r>
              <w:rPr>
                <w:rFonts w:ascii="宋体" w:hAnsi="宋体" w:cs="宋体" w:hint="eastAsia"/>
                <w:color w:val="000000" w:themeColor="text1"/>
                <w:szCs w:val="21"/>
              </w:rPr>
              <w:t>2</w:t>
            </w:r>
          </w:p>
        </w:tc>
        <w:tc>
          <w:tcPr>
            <w:tcW w:w="1134" w:type="dxa"/>
            <w:vAlign w:val="center"/>
          </w:tcPr>
          <w:p w14:paraId="53FB14A9" w14:textId="77777777" w:rsidR="00445BAD" w:rsidRDefault="00445BAD" w:rsidP="00445BAD">
            <w:pPr>
              <w:jc w:val="center"/>
              <w:rPr>
                <w:rFonts w:ascii="宋体" w:hAnsi="宋体" w:cs="宋体"/>
                <w:szCs w:val="21"/>
                <w:highlight w:val="yellow"/>
              </w:rPr>
            </w:pPr>
          </w:p>
        </w:tc>
        <w:tc>
          <w:tcPr>
            <w:tcW w:w="1059" w:type="dxa"/>
            <w:vMerge/>
            <w:vAlign w:val="center"/>
          </w:tcPr>
          <w:p w14:paraId="62547E45" w14:textId="77777777" w:rsidR="00445BAD" w:rsidRDefault="00445BAD" w:rsidP="00445BAD">
            <w:pPr>
              <w:jc w:val="center"/>
              <w:rPr>
                <w:rFonts w:ascii="宋体" w:hAnsi="宋体" w:cs="宋体"/>
                <w:szCs w:val="21"/>
                <w:highlight w:val="yellow"/>
              </w:rPr>
            </w:pPr>
          </w:p>
        </w:tc>
      </w:tr>
      <w:tr w:rsidR="00445BAD" w14:paraId="32CBD46B" w14:textId="77777777" w:rsidTr="00445BAD">
        <w:trPr>
          <w:trHeight w:val="506"/>
        </w:trPr>
        <w:tc>
          <w:tcPr>
            <w:tcW w:w="2972" w:type="dxa"/>
            <w:gridSpan w:val="3"/>
            <w:vAlign w:val="center"/>
          </w:tcPr>
          <w:p w14:paraId="65D505B0" w14:textId="77777777" w:rsidR="00445BAD" w:rsidRDefault="00445BAD" w:rsidP="00445BAD">
            <w:pPr>
              <w:jc w:val="center"/>
            </w:pPr>
            <w:r>
              <w:rPr>
                <w:rFonts w:hint="eastAsia"/>
              </w:rPr>
              <w:t>总计</w:t>
            </w:r>
          </w:p>
        </w:tc>
        <w:tc>
          <w:tcPr>
            <w:tcW w:w="3124" w:type="dxa"/>
            <w:gridSpan w:val="2"/>
            <w:vAlign w:val="center"/>
          </w:tcPr>
          <w:p w14:paraId="38482A19" w14:textId="77777777" w:rsidR="00445BAD" w:rsidRDefault="00445BAD" w:rsidP="00445BAD">
            <w:pPr>
              <w:jc w:val="center"/>
              <w:rPr>
                <w:rFonts w:ascii="宋体" w:hAnsi="宋体" w:cs="宋体"/>
                <w:szCs w:val="21"/>
                <w:highlight w:val="yellow"/>
              </w:rPr>
            </w:pPr>
            <w:r>
              <w:rPr>
                <w:rFonts w:hint="eastAsia"/>
              </w:rPr>
              <w:t>（小写）</w:t>
            </w:r>
            <w:r>
              <w:rPr>
                <w:rFonts w:hint="eastAsia"/>
              </w:rPr>
              <w:t xml:space="preserve">            </w:t>
            </w:r>
            <w:r>
              <w:t>元</w:t>
            </w:r>
          </w:p>
        </w:tc>
        <w:tc>
          <w:tcPr>
            <w:tcW w:w="3894" w:type="dxa"/>
            <w:gridSpan w:val="4"/>
            <w:vAlign w:val="center"/>
          </w:tcPr>
          <w:p w14:paraId="4383CFE8" w14:textId="77777777" w:rsidR="00445BAD" w:rsidRDefault="00445BAD" w:rsidP="00445BAD">
            <w:pPr>
              <w:rPr>
                <w:rFonts w:ascii="宋体" w:hAnsi="宋体" w:cs="宋体"/>
                <w:szCs w:val="21"/>
                <w:highlight w:val="yellow"/>
              </w:rPr>
            </w:pPr>
            <w:r>
              <w:rPr>
                <w:rFonts w:hint="eastAsia"/>
              </w:rPr>
              <w:t>（</w:t>
            </w:r>
            <w:r>
              <w:t>大写</w:t>
            </w:r>
            <w:r>
              <w:rPr>
                <w:rFonts w:hint="eastAsia"/>
              </w:rPr>
              <w:t>）</w:t>
            </w:r>
            <w:r>
              <w:t>：</w:t>
            </w:r>
            <w:r>
              <w:rPr>
                <w:rFonts w:hint="eastAsia"/>
              </w:rPr>
              <w:t xml:space="preserve">                     </w:t>
            </w:r>
            <w:r>
              <w:rPr>
                <w:rFonts w:hint="eastAsia"/>
              </w:rPr>
              <w:t>元</w:t>
            </w:r>
            <w:r>
              <w:t>整</w:t>
            </w:r>
          </w:p>
        </w:tc>
      </w:tr>
      <w:tr w:rsidR="00445BAD" w14:paraId="3C528AF1" w14:textId="77777777" w:rsidTr="00445BAD">
        <w:trPr>
          <w:trHeight w:val="538"/>
        </w:trPr>
        <w:tc>
          <w:tcPr>
            <w:tcW w:w="9990" w:type="dxa"/>
            <w:gridSpan w:val="9"/>
            <w:vAlign w:val="center"/>
          </w:tcPr>
          <w:p w14:paraId="50A0DE3E" w14:textId="77777777" w:rsidR="00445BAD" w:rsidRDefault="00445BAD" w:rsidP="00445BAD">
            <w:pPr>
              <w:jc w:val="center"/>
            </w:pPr>
            <w:r>
              <w:rPr>
                <w:rFonts w:hint="eastAsia"/>
              </w:rPr>
              <w:t xml:space="preserve"> </w:t>
            </w:r>
            <w:r>
              <w:t xml:space="preserve">    </w:t>
            </w:r>
            <w:r>
              <w:rPr>
                <w:rFonts w:hint="eastAsia"/>
              </w:rPr>
              <w:t xml:space="preserve">        </w:t>
            </w:r>
          </w:p>
          <w:p w14:paraId="467AD467" w14:textId="77777777" w:rsidR="00445BAD" w:rsidRDefault="00445BAD" w:rsidP="00445BAD">
            <w:pPr>
              <w:pStyle w:val="TOC1"/>
              <w:ind w:firstLine="428"/>
              <w:rPr>
                <w:b/>
              </w:rPr>
            </w:pPr>
          </w:p>
          <w:p w14:paraId="71335220" w14:textId="77777777" w:rsidR="00445BAD" w:rsidRDefault="00445BAD" w:rsidP="00445BAD">
            <w:pPr>
              <w:pStyle w:val="TOC1"/>
              <w:ind w:firstLine="428"/>
              <w:rPr>
                <w:b/>
              </w:rPr>
            </w:pPr>
            <w:r>
              <w:rPr>
                <w:rFonts w:hint="eastAsia"/>
                <w:b/>
              </w:rPr>
              <w:t>供应商名称（盖章）：</w:t>
            </w:r>
          </w:p>
          <w:p w14:paraId="58E2863E" w14:textId="77777777" w:rsidR="00445BAD" w:rsidRDefault="00445BAD" w:rsidP="00445BAD"/>
          <w:p w14:paraId="0544D2AB" w14:textId="77777777" w:rsidR="00445BAD" w:rsidRDefault="00445BAD" w:rsidP="00445BAD">
            <w:pPr>
              <w:pStyle w:val="TOC1"/>
              <w:ind w:firstLine="420"/>
            </w:pPr>
          </w:p>
        </w:tc>
      </w:tr>
    </w:tbl>
    <w:p w14:paraId="71928133" w14:textId="77777777" w:rsidR="00445BAD" w:rsidRDefault="00445BAD" w:rsidP="00C64505">
      <w:pPr>
        <w:spacing w:line="360" w:lineRule="auto"/>
        <w:ind w:firstLineChars="225" w:firstLine="473"/>
        <w:rPr>
          <w:rFonts w:ascii="宋体" w:hAnsi="宋体" w:cs="宋体"/>
          <w:szCs w:val="21"/>
        </w:rPr>
      </w:pPr>
    </w:p>
    <w:p w14:paraId="74CB273E" w14:textId="3B1AB31E" w:rsidR="00445BAD" w:rsidRDefault="00445BAD" w:rsidP="00445BAD">
      <w:pPr>
        <w:spacing w:line="360" w:lineRule="auto"/>
        <w:ind w:firstLineChars="225" w:firstLine="473"/>
        <w:rPr>
          <w:rFonts w:ascii="宋体" w:hAnsi="宋体" w:cs="宋体"/>
          <w:szCs w:val="21"/>
        </w:rPr>
      </w:pPr>
      <w:r>
        <w:rPr>
          <w:rFonts w:ascii="宋体" w:hAnsi="宋体" w:cs="宋体" w:hint="eastAsia"/>
          <w:szCs w:val="21"/>
        </w:rPr>
        <w:t>附件4:</w:t>
      </w:r>
    </w:p>
    <w:tbl>
      <w:tblPr>
        <w:tblpPr w:leftFromText="180" w:rightFromText="180" w:vertAnchor="text" w:horzAnchor="page" w:tblpX="1136" w:tblpY="259"/>
        <w:tblOverlap w:val="neve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2302"/>
        <w:gridCol w:w="1990"/>
        <w:gridCol w:w="1134"/>
        <w:gridCol w:w="992"/>
        <w:gridCol w:w="709"/>
        <w:gridCol w:w="1134"/>
        <w:gridCol w:w="1059"/>
      </w:tblGrid>
      <w:tr w:rsidR="00445BAD" w14:paraId="076DCAA2" w14:textId="77777777" w:rsidTr="00111802">
        <w:trPr>
          <w:trHeight w:val="856"/>
        </w:trPr>
        <w:tc>
          <w:tcPr>
            <w:tcW w:w="9990" w:type="dxa"/>
            <w:gridSpan w:val="8"/>
            <w:vAlign w:val="center"/>
          </w:tcPr>
          <w:p w14:paraId="30AD67A4" w14:textId="77777777" w:rsidR="00445BAD" w:rsidRDefault="00445BAD" w:rsidP="00111802">
            <w:pPr>
              <w:jc w:val="center"/>
              <w:rPr>
                <w:rFonts w:ascii="宋体" w:hAnsi="宋体" w:cs="宋体"/>
                <w:szCs w:val="21"/>
              </w:rPr>
            </w:pPr>
            <w:r>
              <w:rPr>
                <w:rFonts w:ascii="宋体" w:hAnsi="宋体" w:cs="宋体" w:hint="eastAsia"/>
                <w:sz w:val="28"/>
                <w:szCs w:val="28"/>
              </w:rPr>
              <w:t>市场调查表</w:t>
            </w:r>
          </w:p>
        </w:tc>
      </w:tr>
      <w:tr w:rsidR="00445BAD" w14:paraId="311E9173" w14:textId="77777777" w:rsidTr="00111802">
        <w:trPr>
          <w:trHeight w:val="856"/>
        </w:trPr>
        <w:tc>
          <w:tcPr>
            <w:tcW w:w="670" w:type="dxa"/>
            <w:vAlign w:val="center"/>
          </w:tcPr>
          <w:p w14:paraId="1A036A57" w14:textId="77777777" w:rsidR="00445BAD" w:rsidRDefault="00445BAD" w:rsidP="00111802">
            <w:pPr>
              <w:jc w:val="center"/>
              <w:rPr>
                <w:rFonts w:ascii="宋体" w:hAnsi="宋体" w:cs="宋体"/>
                <w:szCs w:val="21"/>
              </w:rPr>
            </w:pPr>
            <w:r>
              <w:rPr>
                <w:rFonts w:ascii="宋体" w:hAnsi="宋体" w:cs="宋体" w:hint="eastAsia"/>
                <w:szCs w:val="21"/>
              </w:rPr>
              <w:t>序号</w:t>
            </w:r>
          </w:p>
        </w:tc>
        <w:tc>
          <w:tcPr>
            <w:tcW w:w="2302" w:type="dxa"/>
            <w:vAlign w:val="center"/>
          </w:tcPr>
          <w:p w14:paraId="10135C02" w14:textId="77777777" w:rsidR="00445BAD" w:rsidRDefault="00445BAD" w:rsidP="00111802">
            <w:pPr>
              <w:jc w:val="center"/>
              <w:rPr>
                <w:rFonts w:ascii="宋体" w:hAnsi="宋体" w:cs="宋体"/>
                <w:szCs w:val="21"/>
              </w:rPr>
            </w:pPr>
            <w:r>
              <w:rPr>
                <w:rFonts w:ascii="宋体" w:hAnsi="宋体" w:cs="宋体" w:hint="eastAsia"/>
                <w:szCs w:val="21"/>
              </w:rPr>
              <w:t>名称</w:t>
            </w:r>
          </w:p>
        </w:tc>
        <w:tc>
          <w:tcPr>
            <w:tcW w:w="1990" w:type="dxa"/>
            <w:vAlign w:val="center"/>
          </w:tcPr>
          <w:p w14:paraId="51BD6861" w14:textId="77777777" w:rsidR="00445BAD" w:rsidRDefault="00445BAD" w:rsidP="00111802">
            <w:pPr>
              <w:jc w:val="center"/>
              <w:rPr>
                <w:rFonts w:ascii="宋体" w:hAnsi="宋体" w:cs="宋体"/>
                <w:szCs w:val="21"/>
              </w:rPr>
            </w:pPr>
            <w:r>
              <w:rPr>
                <w:rFonts w:ascii="宋体" w:hAnsi="宋体" w:cs="宋体" w:hint="eastAsia"/>
                <w:szCs w:val="21"/>
              </w:rPr>
              <w:t>品牌、规格型号</w:t>
            </w:r>
          </w:p>
        </w:tc>
        <w:tc>
          <w:tcPr>
            <w:tcW w:w="1134" w:type="dxa"/>
            <w:vAlign w:val="center"/>
          </w:tcPr>
          <w:p w14:paraId="6A5A3F28" w14:textId="77777777" w:rsidR="00445BAD" w:rsidRDefault="00445BAD" w:rsidP="00111802">
            <w:pPr>
              <w:jc w:val="center"/>
              <w:rPr>
                <w:rFonts w:ascii="宋体" w:hAnsi="宋体" w:cs="宋体"/>
                <w:szCs w:val="21"/>
              </w:rPr>
            </w:pPr>
            <w:r>
              <w:rPr>
                <w:rFonts w:ascii="宋体" w:hAnsi="宋体" w:cs="宋体" w:hint="eastAsia"/>
                <w:szCs w:val="21"/>
              </w:rPr>
              <w:t>制造商</w:t>
            </w:r>
          </w:p>
        </w:tc>
        <w:tc>
          <w:tcPr>
            <w:tcW w:w="992" w:type="dxa"/>
            <w:vAlign w:val="center"/>
          </w:tcPr>
          <w:p w14:paraId="2335CD48" w14:textId="77777777" w:rsidR="00445BAD" w:rsidRDefault="00445BAD" w:rsidP="00111802">
            <w:pPr>
              <w:jc w:val="center"/>
              <w:rPr>
                <w:rFonts w:ascii="宋体" w:hAnsi="宋体" w:cs="宋体"/>
                <w:szCs w:val="21"/>
              </w:rPr>
            </w:pPr>
            <w:r>
              <w:rPr>
                <w:rFonts w:ascii="宋体" w:hAnsi="宋体" w:cs="宋体" w:hint="eastAsia"/>
                <w:szCs w:val="21"/>
              </w:rPr>
              <w:t>原产地</w:t>
            </w:r>
          </w:p>
        </w:tc>
        <w:tc>
          <w:tcPr>
            <w:tcW w:w="709" w:type="dxa"/>
            <w:vAlign w:val="center"/>
          </w:tcPr>
          <w:p w14:paraId="6210FE46" w14:textId="77777777" w:rsidR="00445BAD" w:rsidRDefault="00445BAD" w:rsidP="00111802">
            <w:pPr>
              <w:jc w:val="center"/>
              <w:rPr>
                <w:rFonts w:ascii="宋体" w:hAnsi="宋体" w:cs="宋体"/>
                <w:szCs w:val="21"/>
              </w:rPr>
            </w:pPr>
            <w:r>
              <w:rPr>
                <w:rFonts w:ascii="宋体" w:hAnsi="宋体" w:cs="宋体" w:hint="eastAsia"/>
                <w:szCs w:val="21"/>
              </w:rPr>
              <w:t>数量</w:t>
            </w:r>
          </w:p>
        </w:tc>
        <w:tc>
          <w:tcPr>
            <w:tcW w:w="1134" w:type="dxa"/>
            <w:vAlign w:val="center"/>
          </w:tcPr>
          <w:p w14:paraId="40F7A955" w14:textId="77777777" w:rsidR="00445BAD" w:rsidRDefault="00445BAD" w:rsidP="00111802">
            <w:pPr>
              <w:jc w:val="center"/>
              <w:rPr>
                <w:rFonts w:ascii="宋体" w:hAnsi="宋体" w:cs="宋体"/>
                <w:szCs w:val="21"/>
              </w:rPr>
            </w:pPr>
            <w:r>
              <w:rPr>
                <w:rFonts w:ascii="宋体" w:hAnsi="宋体" w:cs="宋体" w:hint="eastAsia"/>
                <w:szCs w:val="21"/>
              </w:rPr>
              <w:t>单价</w:t>
            </w:r>
          </w:p>
        </w:tc>
        <w:tc>
          <w:tcPr>
            <w:tcW w:w="1059" w:type="dxa"/>
            <w:vAlign w:val="center"/>
          </w:tcPr>
          <w:p w14:paraId="7827FCEA" w14:textId="77777777" w:rsidR="00445BAD" w:rsidRDefault="00445BAD" w:rsidP="00111802">
            <w:pPr>
              <w:jc w:val="center"/>
              <w:rPr>
                <w:rFonts w:ascii="宋体" w:hAnsi="宋体" w:cs="宋体"/>
                <w:szCs w:val="21"/>
              </w:rPr>
            </w:pPr>
            <w:r>
              <w:rPr>
                <w:rFonts w:ascii="宋体" w:hAnsi="宋体" w:cs="宋体" w:hint="eastAsia"/>
                <w:szCs w:val="21"/>
              </w:rPr>
              <w:t>合计</w:t>
            </w:r>
          </w:p>
        </w:tc>
      </w:tr>
      <w:tr w:rsidR="00445BAD" w14:paraId="78FE7205" w14:textId="77777777" w:rsidTr="00F00C7B">
        <w:trPr>
          <w:trHeight w:val="634"/>
        </w:trPr>
        <w:tc>
          <w:tcPr>
            <w:tcW w:w="670" w:type="dxa"/>
          </w:tcPr>
          <w:p w14:paraId="7CBEA697" w14:textId="77777777" w:rsidR="00445BAD" w:rsidRPr="008366A9" w:rsidRDefault="00445BAD" w:rsidP="00111802">
            <w:pPr>
              <w:widowControl/>
              <w:spacing w:line="400" w:lineRule="exact"/>
              <w:jc w:val="center"/>
              <w:rPr>
                <w:rFonts w:ascii="宋体" w:hAnsi="宋体" w:cs="宋体"/>
                <w:kern w:val="0"/>
                <w:szCs w:val="21"/>
              </w:rPr>
            </w:pPr>
            <w:r>
              <w:rPr>
                <w:rFonts w:ascii="宋体" w:hAnsi="宋体" w:hint="eastAsia"/>
                <w:szCs w:val="21"/>
              </w:rPr>
              <w:t>1</w:t>
            </w:r>
          </w:p>
        </w:tc>
        <w:tc>
          <w:tcPr>
            <w:tcW w:w="2302" w:type="dxa"/>
          </w:tcPr>
          <w:p w14:paraId="4C4D4DD2" w14:textId="03B2472D" w:rsidR="00445BAD" w:rsidRPr="008366A9" w:rsidRDefault="00445BAD" w:rsidP="00216A80">
            <w:pPr>
              <w:spacing w:line="400" w:lineRule="exact"/>
              <w:jc w:val="center"/>
              <w:rPr>
                <w:rFonts w:ascii="宋体" w:hAnsi="宋体" w:cs="宋体"/>
                <w:kern w:val="0"/>
                <w:szCs w:val="21"/>
              </w:rPr>
            </w:pPr>
            <w:r>
              <w:rPr>
                <w:rFonts w:ascii="宋体" w:hAnsi="宋体" w:cs="宋体" w:hint="eastAsia"/>
                <w:kern w:val="0"/>
                <w:szCs w:val="21"/>
              </w:rPr>
              <w:t>对象存储</w:t>
            </w:r>
          </w:p>
        </w:tc>
        <w:tc>
          <w:tcPr>
            <w:tcW w:w="1990" w:type="dxa"/>
            <w:vAlign w:val="center"/>
          </w:tcPr>
          <w:p w14:paraId="4CAF4CDA" w14:textId="77777777" w:rsidR="00445BAD" w:rsidRDefault="00445BAD" w:rsidP="00111802">
            <w:pPr>
              <w:rPr>
                <w:rFonts w:ascii="宋体" w:hAnsi="宋体" w:cs="宋体"/>
                <w:szCs w:val="21"/>
                <w:highlight w:val="yellow"/>
              </w:rPr>
            </w:pPr>
          </w:p>
        </w:tc>
        <w:tc>
          <w:tcPr>
            <w:tcW w:w="1134" w:type="dxa"/>
            <w:vAlign w:val="center"/>
          </w:tcPr>
          <w:p w14:paraId="7C241FAF" w14:textId="77777777" w:rsidR="00445BAD" w:rsidRDefault="00445BAD" w:rsidP="00111802">
            <w:pPr>
              <w:jc w:val="center"/>
              <w:rPr>
                <w:rFonts w:ascii="宋体" w:hAnsi="宋体" w:cs="宋体"/>
                <w:szCs w:val="21"/>
                <w:highlight w:val="yellow"/>
              </w:rPr>
            </w:pPr>
          </w:p>
        </w:tc>
        <w:tc>
          <w:tcPr>
            <w:tcW w:w="992" w:type="dxa"/>
            <w:vAlign w:val="center"/>
          </w:tcPr>
          <w:p w14:paraId="10E06A46" w14:textId="77777777" w:rsidR="00445BAD" w:rsidRDefault="00445BAD" w:rsidP="00111802">
            <w:pPr>
              <w:jc w:val="center"/>
              <w:rPr>
                <w:rFonts w:ascii="宋体" w:hAnsi="宋体" w:cs="宋体"/>
                <w:szCs w:val="21"/>
                <w:highlight w:val="yellow"/>
              </w:rPr>
            </w:pPr>
          </w:p>
        </w:tc>
        <w:tc>
          <w:tcPr>
            <w:tcW w:w="709" w:type="dxa"/>
            <w:vAlign w:val="center"/>
          </w:tcPr>
          <w:p w14:paraId="0C59AFE9" w14:textId="77777777" w:rsidR="00445BAD" w:rsidRPr="00981A77" w:rsidRDefault="00445BAD" w:rsidP="00111802">
            <w:pPr>
              <w:jc w:val="center"/>
              <w:rPr>
                <w:rFonts w:ascii="宋体" w:hAnsi="宋体" w:cs="宋体"/>
                <w:color w:val="000000" w:themeColor="text1"/>
                <w:szCs w:val="21"/>
              </w:rPr>
            </w:pPr>
            <w:r w:rsidRPr="00981A77">
              <w:rPr>
                <w:rFonts w:ascii="宋体" w:hAnsi="宋体" w:cs="宋体" w:hint="eastAsia"/>
                <w:color w:val="000000" w:themeColor="text1"/>
                <w:szCs w:val="21"/>
              </w:rPr>
              <w:t>1</w:t>
            </w:r>
          </w:p>
        </w:tc>
        <w:tc>
          <w:tcPr>
            <w:tcW w:w="1134" w:type="dxa"/>
            <w:vAlign w:val="center"/>
          </w:tcPr>
          <w:p w14:paraId="67BE4520" w14:textId="77777777" w:rsidR="00445BAD" w:rsidRDefault="00445BAD" w:rsidP="00111802">
            <w:pPr>
              <w:jc w:val="center"/>
              <w:rPr>
                <w:rFonts w:ascii="宋体" w:hAnsi="宋体" w:cs="宋体"/>
                <w:szCs w:val="21"/>
                <w:highlight w:val="yellow"/>
              </w:rPr>
            </w:pPr>
          </w:p>
        </w:tc>
        <w:tc>
          <w:tcPr>
            <w:tcW w:w="1059" w:type="dxa"/>
            <w:vAlign w:val="center"/>
          </w:tcPr>
          <w:p w14:paraId="096EC168" w14:textId="77777777" w:rsidR="00445BAD" w:rsidRDefault="00445BAD" w:rsidP="00111802">
            <w:pPr>
              <w:jc w:val="center"/>
              <w:rPr>
                <w:rFonts w:ascii="宋体" w:hAnsi="宋体" w:cs="宋体"/>
                <w:szCs w:val="21"/>
                <w:highlight w:val="yellow"/>
              </w:rPr>
            </w:pPr>
          </w:p>
        </w:tc>
      </w:tr>
      <w:tr w:rsidR="00445BAD" w14:paraId="445D4BAE" w14:textId="77777777" w:rsidTr="00111802">
        <w:trPr>
          <w:trHeight w:val="506"/>
        </w:trPr>
        <w:tc>
          <w:tcPr>
            <w:tcW w:w="2972" w:type="dxa"/>
            <w:gridSpan w:val="2"/>
            <w:vAlign w:val="center"/>
          </w:tcPr>
          <w:p w14:paraId="75144C2C" w14:textId="77777777" w:rsidR="00445BAD" w:rsidRDefault="00445BAD" w:rsidP="00111802">
            <w:pPr>
              <w:jc w:val="center"/>
            </w:pPr>
            <w:r>
              <w:rPr>
                <w:rFonts w:hint="eastAsia"/>
              </w:rPr>
              <w:t>总计</w:t>
            </w:r>
          </w:p>
        </w:tc>
        <w:tc>
          <w:tcPr>
            <w:tcW w:w="3124" w:type="dxa"/>
            <w:gridSpan w:val="2"/>
            <w:vAlign w:val="center"/>
          </w:tcPr>
          <w:p w14:paraId="26BB3923" w14:textId="77777777" w:rsidR="00445BAD" w:rsidRDefault="00445BAD" w:rsidP="00111802">
            <w:pPr>
              <w:jc w:val="center"/>
              <w:rPr>
                <w:rFonts w:ascii="宋体" w:hAnsi="宋体" w:cs="宋体"/>
                <w:szCs w:val="21"/>
                <w:highlight w:val="yellow"/>
              </w:rPr>
            </w:pPr>
            <w:r>
              <w:rPr>
                <w:rFonts w:hint="eastAsia"/>
              </w:rPr>
              <w:t>（小写）</w:t>
            </w:r>
            <w:r>
              <w:rPr>
                <w:rFonts w:hint="eastAsia"/>
              </w:rPr>
              <w:t xml:space="preserve">            </w:t>
            </w:r>
            <w:r>
              <w:t>元</w:t>
            </w:r>
          </w:p>
        </w:tc>
        <w:tc>
          <w:tcPr>
            <w:tcW w:w="3894" w:type="dxa"/>
            <w:gridSpan w:val="4"/>
            <w:vAlign w:val="center"/>
          </w:tcPr>
          <w:p w14:paraId="778BAC48" w14:textId="77777777" w:rsidR="00445BAD" w:rsidRDefault="00445BAD" w:rsidP="00111802">
            <w:pPr>
              <w:rPr>
                <w:rFonts w:ascii="宋体" w:hAnsi="宋体" w:cs="宋体"/>
                <w:szCs w:val="21"/>
                <w:highlight w:val="yellow"/>
              </w:rPr>
            </w:pPr>
            <w:r>
              <w:rPr>
                <w:rFonts w:hint="eastAsia"/>
              </w:rPr>
              <w:t>（</w:t>
            </w:r>
            <w:r>
              <w:t>大写</w:t>
            </w:r>
            <w:r>
              <w:rPr>
                <w:rFonts w:hint="eastAsia"/>
              </w:rPr>
              <w:t>）</w:t>
            </w:r>
            <w:r>
              <w:t>：</w:t>
            </w:r>
            <w:r>
              <w:rPr>
                <w:rFonts w:hint="eastAsia"/>
              </w:rPr>
              <w:t xml:space="preserve">                     </w:t>
            </w:r>
            <w:r>
              <w:rPr>
                <w:rFonts w:hint="eastAsia"/>
              </w:rPr>
              <w:t>元</w:t>
            </w:r>
            <w:r>
              <w:t>整</w:t>
            </w:r>
          </w:p>
        </w:tc>
      </w:tr>
      <w:tr w:rsidR="00445BAD" w14:paraId="22A6F233" w14:textId="77777777" w:rsidTr="00111802">
        <w:trPr>
          <w:trHeight w:val="538"/>
        </w:trPr>
        <w:tc>
          <w:tcPr>
            <w:tcW w:w="9990" w:type="dxa"/>
            <w:gridSpan w:val="8"/>
            <w:vAlign w:val="center"/>
          </w:tcPr>
          <w:p w14:paraId="4A2D1FE9" w14:textId="77777777" w:rsidR="00445BAD" w:rsidRDefault="00445BAD" w:rsidP="00111802">
            <w:pPr>
              <w:jc w:val="center"/>
            </w:pPr>
            <w:r>
              <w:rPr>
                <w:rFonts w:hint="eastAsia"/>
              </w:rPr>
              <w:t xml:space="preserve"> </w:t>
            </w:r>
            <w:r>
              <w:t xml:space="preserve">    </w:t>
            </w:r>
            <w:r>
              <w:rPr>
                <w:rFonts w:hint="eastAsia"/>
              </w:rPr>
              <w:t xml:space="preserve">        </w:t>
            </w:r>
          </w:p>
          <w:p w14:paraId="402E1558" w14:textId="77777777" w:rsidR="00445BAD" w:rsidRDefault="00445BAD" w:rsidP="00111802">
            <w:pPr>
              <w:pStyle w:val="TOC1"/>
              <w:ind w:firstLine="428"/>
              <w:rPr>
                <w:b/>
              </w:rPr>
            </w:pPr>
          </w:p>
          <w:p w14:paraId="42F5B9CB" w14:textId="77777777" w:rsidR="00445BAD" w:rsidRDefault="00445BAD" w:rsidP="00111802">
            <w:pPr>
              <w:pStyle w:val="TOC1"/>
              <w:ind w:firstLine="428"/>
              <w:rPr>
                <w:b/>
              </w:rPr>
            </w:pPr>
            <w:r>
              <w:rPr>
                <w:rFonts w:hint="eastAsia"/>
                <w:b/>
              </w:rPr>
              <w:t>供应商名称（盖章）：</w:t>
            </w:r>
          </w:p>
          <w:p w14:paraId="67E57F01" w14:textId="77777777" w:rsidR="00445BAD" w:rsidRDefault="00445BAD" w:rsidP="00111802"/>
          <w:p w14:paraId="6A463688" w14:textId="77777777" w:rsidR="00445BAD" w:rsidRDefault="00445BAD" w:rsidP="00111802">
            <w:pPr>
              <w:pStyle w:val="TOC1"/>
              <w:ind w:firstLine="420"/>
            </w:pPr>
          </w:p>
        </w:tc>
      </w:tr>
    </w:tbl>
    <w:p w14:paraId="126982C9" w14:textId="77777777" w:rsidR="00445BAD" w:rsidRDefault="00445BAD" w:rsidP="00C64505">
      <w:pPr>
        <w:spacing w:line="360" w:lineRule="auto"/>
        <w:ind w:firstLineChars="225" w:firstLine="473"/>
        <w:rPr>
          <w:rFonts w:ascii="宋体" w:hAnsi="宋体" w:cs="宋体"/>
          <w:szCs w:val="21"/>
        </w:rPr>
      </w:pPr>
    </w:p>
    <w:p w14:paraId="3ED23A51" w14:textId="77777777" w:rsidR="00445BAD" w:rsidRDefault="00445BAD" w:rsidP="00C64505">
      <w:pPr>
        <w:spacing w:line="360" w:lineRule="auto"/>
        <w:ind w:firstLineChars="225" w:firstLine="473"/>
        <w:rPr>
          <w:rFonts w:ascii="宋体" w:hAnsi="宋体" w:cs="宋体"/>
          <w:szCs w:val="21"/>
        </w:rPr>
      </w:pPr>
    </w:p>
    <w:p w14:paraId="771BCF8D" w14:textId="77777777" w:rsidR="00445BAD" w:rsidRDefault="00445BAD" w:rsidP="00C64505">
      <w:pPr>
        <w:spacing w:line="360" w:lineRule="auto"/>
        <w:ind w:firstLineChars="225" w:firstLine="473"/>
        <w:rPr>
          <w:rFonts w:ascii="宋体" w:hAnsi="宋体" w:cs="宋体"/>
          <w:szCs w:val="21"/>
        </w:rPr>
      </w:pPr>
    </w:p>
    <w:p w14:paraId="05F4C10E" w14:textId="77777777" w:rsidR="00445BAD" w:rsidRDefault="00445BAD" w:rsidP="00C64505">
      <w:pPr>
        <w:spacing w:line="360" w:lineRule="auto"/>
        <w:ind w:firstLineChars="225" w:firstLine="473"/>
        <w:rPr>
          <w:rFonts w:ascii="宋体" w:hAnsi="宋体" w:cs="宋体"/>
          <w:szCs w:val="21"/>
        </w:rPr>
      </w:pPr>
    </w:p>
    <w:p w14:paraId="0355D541" w14:textId="77777777" w:rsidR="00445BAD" w:rsidRDefault="00445BAD" w:rsidP="00C64505">
      <w:pPr>
        <w:spacing w:line="360" w:lineRule="auto"/>
        <w:ind w:firstLineChars="225" w:firstLine="473"/>
        <w:rPr>
          <w:rFonts w:ascii="宋体" w:hAnsi="宋体" w:cs="宋体"/>
          <w:szCs w:val="21"/>
        </w:rPr>
      </w:pPr>
    </w:p>
    <w:p w14:paraId="2D454DBE" w14:textId="77777777" w:rsidR="00445BAD" w:rsidRDefault="00445BAD" w:rsidP="00C64505">
      <w:pPr>
        <w:spacing w:line="360" w:lineRule="auto"/>
        <w:ind w:firstLineChars="225" w:firstLine="473"/>
        <w:rPr>
          <w:rFonts w:ascii="宋体" w:hAnsi="宋体" w:cs="宋体"/>
          <w:szCs w:val="21"/>
        </w:rPr>
      </w:pPr>
    </w:p>
    <w:p w14:paraId="40FA3D6A" w14:textId="77777777" w:rsidR="00445BAD" w:rsidRDefault="00445BAD" w:rsidP="00C64505">
      <w:pPr>
        <w:spacing w:line="360" w:lineRule="auto"/>
        <w:ind w:firstLineChars="225" w:firstLine="473"/>
        <w:rPr>
          <w:rFonts w:ascii="宋体" w:hAnsi="宋体" w:cs="宋体"/>
          <w:szCs w:val="21"/>
        </w:rPr>
      </w:pPr>
    </w:p>
    <w:p w14:paraId="03A697B0" w14:textId="7E0BAAC7" w:rsidR="00445BAD" w:rsidRDefault="00445BAD" w:rsidP="00445BAD">
      <w:pPr>
        <w:spacing w:line="360" w:lineRule="auto"/>
        <w:ind w:firstLineChars="225" w:firstLine="473"/>
        <w:rPr>
          <w:rFonts w:ascii="宋体" w:hAnsi="宋体" w:cs="宋体"/>
          <w:szCs w:val="21"/>
        </w:rPr>
      </w:pPr>
      <w:r>
        <w:rPr>
          <w:rFonts w:ascii="宋体" w:hAnsi="宋体" w:cs="宋体" w:hint="eastAsia"/>
          <w:szCs w:val="21"/>
        </w:rPr>
        <w:lastRenderedPageBreak/>
        <w:t>附件5:</w:t>
      </w:r>
    </w:p>
    <w:tbl>
      <w:tblPr>
        <w:tblpPr w:leftFromText="180" w:rightFromText="180" w:vertAnchor="text" w:horzAnchor="page" w:tblpX="1136" w:tblpY="259"/>
        <w:tblOverlap w:val="neve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2302"/>
        <w:gridCol w:w="1990"/>
        <w:gridCol w:w="1134"/>
        <w:gridCol w:w="992"/>
        <w:gridCol w:w="709"/>
        <w:gridCol w:w="1134"/>
        <w:gridCol w:w="1059"/>
      </w:tblGrid>
      <w:tr w:rsidR="00445BAD" w14:paraId="4668C3B5" w14:textId="77777777" w:rsidTr="00111802">
        <w:trPr>
          <w:trHeight w:val="856"/>
        </w:trPr>
        <w:tc>
          <w:tcPr>
            <w:tcW w:w="9990" w:type="dxa"/>
            <w:gridSpan w:val="8"/>
            <w:vAlign w:val="center"/>
          </w:tcPr>
          <w:p w14:paraId="2915DA69" w14:textId="77777777" w:rsidR="00445BAD" w:rsidRDefault="00445BAD" w:rsidP="00111802">
            <w:pPr>
              <w:jc w:val="center"/>
              <w:rPr>
                <w:rFonts w:ascii="宋体" w:hAnsi="宋体" w:cs="宋体"/>
                <w:szCs w:val="21"/>
              </w:rPr>
            </w:pPr>
            <w:r>
              <w:rPr>
                <w:rFonts w:ascii="宋体" w:hAnsi="宋体" w:cs="宋体" w:hint="eastAsia"/>
                <w:sz w:val="28"/>
                <w:szCs w:val="28"/>
              </w:rPr>
              <w:t>市场调查表</w:t>
            </w:r>
          </w:p>
        </w:tc>
      </w:tr>
      <w:tr w:rsidR="00445BAD" w14:paraId="0F663BF7" w14:textId="77777777" w:rsidTr="00111802">
        <w:trPr>
          <w:trHeight w:val="856"/>
        </w:trPr>
        <w:tc>
          <w:tcPr>
            <w:tcW w:w="670" w:type="dxa"/>
            <w:vAlign w:val="center"/>
          </w:tcPr>
          <w:p w14:paraId="3C28D996" w14:textId="77777777" w:rsidR="00445BAD" w:rsidRDefault="00445BAD" w:rsidP="00111802">
            <w:pPr>
              <w:jc w:val="center"/>
              <w:rPr>
                <w:rFonts w:ascii="宋体" w:hAnsi="宋体" w:cs="宋体"/>
                <w:szCs w:val="21"/>
              </w:rPr>
            </w:pPr>
            <w:r>
              <w:rPr>
                <w:rFonts w:ascii="宋体" w:hAnsi="宋体" w:cs="宋体" w:hint="eastAsia"/>
                <w:szCs w:val="21"/>
              </w:rPr>
              <w:t>序号</w:t>
            </w:r>
          </w:p>
        </w:tc>
        <w:tc>
          <w:tcPr>
            <w:tcW w:w="2302" w:type="dxa"/>
            <w:vAlign w:val="center"/>
          </w:tcPr>
          <w:p w14:paraId="06301960" w14:textId="77777777" w:rsidR="00445BAD" w:rsidRDefault="00445BAD" w:rsidP="00111802">
            <w:pPr>
              <w:jc w:val="center"/>
              <w:rPr>
                <w:rFonts w:ascii="宋体" w:hAnsi="宋体" w:cs="宋体"/>
                <w:szCs w:val="21"/>
              </w:rPr>
            </w:pPr>
            <w:r>
              <w:rPr>
                <w:rFonts w:ascii="宋体" w:hAnsi="宋体" w:cs="宋体" w:hint="eastAsia"/>
                <w:szCs w:val="21"/>
              </w:rPr>
              <w:t>名称</w:t>
            </w:r>
          </w:p>
        </w:tc>
        <w:tc>
          <w:tcPr>
            <w:tcW w:w="1990" w:type="dxa"/>
            <w:vAlign w:val="center"/>
          </w:tcPr>
          <w:p w14:paraId="7E4A2F18" w14:textId="77777777" w:rsidR="00445BAD" w:rsidRDefault="00445BAD" w:rsidP="00111802">
            <w:pPr>
              <w:jc w:val="center"/>
              <w:rPr>
                <w:rFonts w:ascii="宋体" w:hAnsi="宋体" w:cs="宋体"/>
                <w:szCs w:val="21"/>
              </w:rPr>
            </w:pPr>
            <w:r>
              <w:rPr>
                <w:rFonts w:ascii="宋体" w:hAnsi="宋体" w:cs="宋体" w:hint="eastAsia"/>
                <w:szCs w:val="21"/>
              </w:rPr>
              <w:t>品牌、规格型号</w:t>
            </w:r>
          </w:p>
        </w:tc>
        <w:tc>
          <w:tcPr>
            <w:tcW w:w="1134" w:type="dxa"/>
            <w:vAlign w:val="center"/>
          </w:tcPr>
          <w:p w14:paraId="7EFDA6E6" w14:textId="77777777" w:rsidR="00445BAD" w:rsidRDefault="00445BAD" w:rsidP="00111802">
            <w:pPr>
              <w:jc w:val="center"/>
              <w:rPr>
                <w:rFonts w:ascii="宋体" w:hAnsi="宋体" w:cs="宋体"/>
                <w:szCs w:val="21"/>
              </w:rPr>
            </w:pPr>
            <w:r>
              <w:rPr>
                <w:rFonts w:ascii="宋体" w:hAnsi="宋体" w:cs="宋体" w:hint="eastAsia"/>
                <w:szCs w:val="21"/>
              </w:rPr>
              <w:t>制造商</w:t>
            </w:r>
          </w:p>
        </w:tc>
        <w:tc>
          <w:tcPr>
            <w:tcW w:w="992" w:type="dxa"/>
            <w:vAlign w:val="center"/>
          </w:tcPr>
          <w:p w14:paraId="63F8B712" w14:textId="77777777" w:rsidR="00445BAD" w:rsidRDefault="00445BAD" w:rsidP="00111802">
            <w:pPr>
              <w:jc w:val="center"/>
              <w:rPr>
                <w:rFonts w:ascii="宋体" w:hAnsi="宋体" w:cs="宋体"/>
                <w:szCs w:val="21"/>
              </w:rPr>
            </w:pPr>
            <w:r>
              <w:rPr>
                <w:rFonts w:ascii="宋体" w:hAnsi="宋体" w:cs="宋体" w:hint="eastAsia"/>
                <w:szCs w:val="21"/>
              </w:rPr>
              <w:t>原产地</w:t>
            </w:r>
          </w:p>
        </w:tc>
        <w:tc>
          <w:tcPr>
            <w:tcW w:w="709" w:type="dxa"/>
            <w:vAlign w:val="center"/>
          </w:tcPr>
          <w:p w14:paraId="57940E92" w14:textId="77777777" w:rsidR="00445BAD" w:rsidRDefault="00445BAD" w:rsidP="00111802">
            <w:pPr>
              <w:jc w:val="center"/>
              <w:rPr>
                <w:rFonts w:ascii="宋体" w:hAnsi="宋体" w:cs="宋体"/>
                <w:szCs w:val="21"/>
              </w:rPr>
            </w:pPr>
            <w:r>
              <w:rPr>
                <w:rFonts w:ascii="宋体" w:hAnsi="宋体" w:cs="宋体" w:hint="eastAsia"/>
                <w:szCs w:val="21"/>
              </w:rPr>
              <w:t>数量</w:t>
            </w:r>
          </w:p>
        </w:tc>
        <w:tc>
          <w:tcPr>
            <w:tcW w:w="1134" w:type="dxa"/>
            <w:vAlign w:val="center"/>
          </w:tcPr>
          <w:p w14:paraId="65FFD97E" w14:textId="77777777" w:rsidR="00445BAD" w:rsidRDefault="00445BAD" w:rsidP="00111802">
            <w:pPr>
              <w:jc w:val="center"/>
              <w:rPr>
                <w:rFonts w:ascii="宋体" w:hAnsi="宋体" w:cs="宋体"/>
                <w:szCs w:val="21"/>
              </w:rPr>
            </w:pPr>
            <w:r>
              <w:rPr>
                <w:rFonts w:ascii="宋体" w:hAnsi="宋体" w:cs="宋体" w:hint="eastAsia"/>
                <w:szCs w:val="21"/>
              </w:rPr>
              <w:t>单价</w:t>
            </w:r>
          </w:p>
        </w:tc>
        <w:tc>
          <w:tcPr>
            <w:tcW w:w="1059" w:type="dxa"/>
            <w:vAlign w:val="center"/>
          </w:tcPr>
          <w:p w14:paraId="2347AA8A" w14:textId="77777777" w:rsidR="00445BAD" w:rsidRDefault="00445BAD" w:rsidP="00111802">
            <w:pPr>
              <w:jc w:val="center"/>
              <w:rPr>
                <w:rFonts w:ascii="宋体" w:hAnsi="宋体" w:cs="宋体"/>
                <w:szCs w:val="21"/>
              </w:rPr>
            </w:pPr>
            <w:r>
              <w:rPr>
                <w:rFonts w:ascii="宋体" w:hAnsi="宋体" w:cs="宋体" w:hint="eastAsia"/>
                <w:szCs w:val="21"/>
              </w:rPr>
              <w:t>合计</w:t>
            </w:r>
          </w:p>
        </w:tc>
      </w:tr>
      <w:tr w:rsidR="00445BAD" w14:paraId="0939B8FA" w14:textId="77777777" w:rsidTr="004720E4">
        <w:trPr>
          <w:trHeight w:val="634"/>
        </w:trPr>
        <w:tc>
          <w:tcPr>
            <w:tcW w:w="670" w:type="dxa"/>
          </w:tcPr>
          <w:p w14:paraId="60171F50" w14:textId="77777777" w:rsidR="00445BAD" w:rsidRPr="008366A9" w:rsidRDefault="00445BAD" w:rsidP="00111802">
            <w:pPr>
              <w:widowControl/>
              <w:spacing w:line="400" w:lineRule="exact"/>
              <w:jc w:val="center"/>
              <w:rPr>
                <w:rFonts w:ascii="宋体" w:hAnsi="宋体" w:cs="宋体"/>
                <w:kern w:val="0"/>
                <w:szCs w:val="21"/>
              </w:rPr>
            </w:pPr>
            <w:r>
              <w:rPr>
                <w:rFonts w:ascii="宋体" w:hAnsi="宋体" w:hint="eastAsia"/>
                <w:szCs w:val="21"/>
              </w:rPr>
              <w:t>1</w:t>
            </w:r>
          </w:p>
        </w:tc>
        <w:tc>
          <w:tcPr>
            <w:tcW w:w="2302" w:type="dxa"/>
          </w:tcPr>
          <w:p w14:paraId="48739F8C" w14:textId="03925729" w:rsidR="00445BAD" w:rsidRPr="008366A9" w:rsidRDefault="00445BAD" w:rsidP="00B71277">
            <w:pPr>
              <w:spacing w:line="400" w:lineRule="exact"/>
              <w:jc w:val="center"/>
              <w:rPr>
                <w:rFonts w:ascii="宋体" w:hAnsi="宋体" w:cs="宋体"/>
                <w:kern w:val="0"/>
                <w:szCs w:val="21"/>
              </w:rPr>
            </w:pPr>
            <w:r>
              <w:rPr>
                <w:rFonts w:ascii="宋体" w:hAnsi="宋体" w:cs="宋体" w:hint="eastAsia"/>
                <w:kern w:val="0"/>
                <w:szCs w:val="21"/>
              </w:rPr>
              <w:t>数据交换机</w:t>
            </w:r>
          </w:p>
        </w:tc>
        <w:tc>
          <w:tcPr>
            <w:tcW w:w="1990" w:type="dxa"/>
            <w:vAlign w:val="center"/>
          </w:tcPr>
          <w:p w14:paraId="16BC900F" w14:textId="77777777" w:rsidR="00445BAD" w:rsidRDefault="00445BAD" w:rsidP="00111802">
            <w:pPr>
              <w:rPr>
                <w:rFonts w:ascii="宋体" w:hAnsi="宋体" w:cs="宋体"/>
                <w:szCs w:val="21"/>
                <w:highlight w:val="yellow"/>
              </w:rPr>
            </w:pPr>
          </w:p>
        </w:tc>
        <w:tc>
          <w:tcPr>
            <w:tcW w:w="1134" w:type="dxa"/>
            <w:vAlign w:val="center"/>
          </w:tcPr>
          <w:p w14:paraId="5AEF4CE4" w14:textId="77777777" w:rsidR="00445BAD" w:rsidRDefault="00445BAD" w:rsidP="00111802">
            <w:pPr>
              <w:jc w:val="center"/>
              <w:rPr>
                <w:rFonts w:ascii="宋体" w:hAnsi="宋体" w:cs="宋体"/>
                <w:szCs w:val="21"/>
                <w:highlight w:val="yellow"/>
              </w:rPr>
            </w:pPr>
          </w:p>
        </w:tc>
        <w:tc>
          <w:tcPr>
            <w:tcW w:w="992" w:type="dxa"/>
            <w:vAlign w:val="center"/>
          </w:tcPr>
          <w:p w14:paraId="29659E92" w14:textId="77777777" w:rsidR="00445BAD" w:rsidRDefault="00445BAD" w:rsidP="00111802">
            <w:pPr>
              <w:jc w:val="center"/>
              <w:rPr>
                <w:rFonts w:ascii="宋体" w:hAnsi="宋体" w:cs="宋体"/>
                <w:szCs w:val="21"/>
                <w:highlight w:val="yellow"/>
              </w:rPr>
            </w:pPr>
          </w:p>
        </w:tc>
        <w:tc>
          <w:tcPr>
            <w:tcW w:w="709" w:type="dxa"/>
            <w:vAlign w:val="center"/>
          </w:tcPr>
          <w:p w14:paraId="3A81156A" w14:textId="5BC06BD0" w:rsidR="00445BAD" w:rsidRPr="00981A77" w:rsidRDefault="00445BAD" w:rsidP="00EC372F">
            <w:pPr>
              <w:jc w:val="center"/>
              <w:rPr>
                <w:rFonts w:ascii="宋体" w:hAnsi="宋体" w:cs="宋体"/>
                <w:color w:val="000000" w:themeColor="text1"/>
                <w:szCs w:val="21"/>
              </w:rPr>
            </w:pPr>
            <w:r>
              <w:rPr>
                <w:rFonts w:ascii="宋体" w:hAnsi="宋体" w:cs="宋体" w:hint="eastAsia"/>
                <w:color w:val="000000" w:themeColor="text1"/>
                <w:szCs w:val="21"/>
              </w:rPr>
              <w:t>2</w:t>
            </w:r>
          </w:p>
        </w:tc>
        <w:tc>
          <w:tcPr>
            <w:tcW w:w="1134" w:type="dxa"/>
            <w:vAlign w:val="center"/>
          </w:tcPr>
          <w:p w14:paraId="051F5D33" w14:textId="77777777" w:rsidR="00445BAD" w:rsidRDefault="00445BAD" w:rsidP="00111802">
            <w:pPr>
              <w:jc w:val="center"/>
              <w:rPr>
                <w:rFonts w:ascii="宋体" w:hAnsi="宋体" w:cs="宋体"/>
                <w:szCs w:val="21"/>
                <w:highlight w:val="yellow"/>
              </w:rPr>
            </w:pPr>
          </w:p>
        </w:tc>
        <w:tc>
          <w:tcPr>
            <w:tcW w:w="1059" w:type="dxa"/>
            <w:vAlign w:val="center"/>
          </w:tcPr>
          <w:p w14:paraId="1F473144" w14:textId="77777777" w:rsidR="00445BAD" w:rsidRDefault="00445BAD" w:rsidP="00111802">
            <w:pPr>
              <w:jc w:val="center"/>
              <w:rPr>
                <w:rFonts w:ascii="宋体" w:hAnsi="宋体" w:cs="宋体"/>
                <w:szCs w:val="21"/>
                <w:highlight w:val="yellow"/>
              </w:rPr>
            </w:pPr>
          </w:p>
        </w:tc>
      </w:tr>
      <w:tr w:rsidR="00445BAD" w14:paraId="7FD6AAF7" w14:textId="77777777" w:rsidTr="00111802">
        <w:trPr>
          <w:trHeight w:val="506"/>
        </w:trPr>
        <w:tc>
          <w:tcPr>
            <w:tcW w:w="2972" w:type="dxa"/>
            <w:gridSpan w:val="2"/>
            <w:vAlign w:val="center"/>
          </w:tcPr>
          <w:p w14:paraId="41E401FF" w14:textId="77777777" w:rsidR="00445BAD" w:rsidRDefault="00445BAD" w:rsidP="00111802">
            <w:pPr>
              <w:jc w:val="center"/>
            </w:pPr>
            <w:r>
              <w:rPr>
                <w:rFonts w:hint="eastAsia"/>
              </w:rPr>
              <w:t>总计</w:t>
            </w:r>
          </w:p>
        </w:tc>
        <w:tc>
          <w:tcPr>
            <w:tcW w:w="3124" w:type="dxa"/>
            <w:gridSpan w:val="2"/>
            <w:vAlign w:val="center"/>
          </w:tcPr>
          <w:p w14:paraId="632D62FC" w14:textId="77777777" w:rsidR="00445BAD" w:rsidRDefault="00445BAD" w:rsidP="00111802">
            <w:pPr>
              <w:jc w:val="center"/>
              <w:rPr>
                <w:rFonts w:ascii="宋体" w:hAnsi="宋体" w:cs="宋体"/>
                <w:szCs w:val="21"/>
                <w:highlight w:val="yellow"/>
              </w:rPr>
            </w:pPr>
            <w:r>
              <w:rPr>
                <w:rFonts w:hint="eastAsia"/>
              </w:rPr>
              <w:t>（小写）</w:t>
            </w:r>
            <w:r>
              <w:rPr>
                <w:rFonts w:hint="eastAsia"/>
              </w:rPr>
              <w:t xml:space="preserve">            </w:t>
            </w:r>
            <w:r>
              <w:t>元</w:t>
            </w:r>
          </w:p>
        </w:tc>
        <w:tc>
          <w:tcPr>
            <w:tcW w:w="3894" w:type="dxa"/>
            <w:gridSpan w:val="4"/>
            <w:vAlign w:val="center"/>
          </w:tcPr>
          <w:p w14:paraId="5F3B4519" w14:textId="77777777" w:rsidR="00445BAD" w:rsidRDefault="00445BAD" w:rsidP="00111802">
            <w:pPr>
              <w:rPr>
                <w:rFonts w:ascii="宋体" w:hAnsi="宋体" w:cs="宋体"/>
                <w:szCs w:val="21"/>
                <w:highlight w:val="yellow"/>
              </w:rPr>
            </w:pPr>
            <w:r>
              <w:rPr>
                <w:rFonts w:hint="eastAsia"/>
              </w:rPr>
              <w:t>（</w:t>
            </w:r>
            <w:r>
              <w:t>大写</w:t>
            </w:r>
            <w:r>
              <w:rPr>
                <w:rFonts w:hint="eastAsia"/>
              </w:rPr>
              <w:t>）</w:t>
            </w:r>
            <w:r>
              <w:t>：</w:t>
            </w:r>
            <w:r>
              <w:rPr>
                <w:rFonts w:hint="eastAsia"/>
              </w:rPr>
              <w:t xml:space="preserve">                     </w:t>
            </w:r>
            <w:r>
              <w:rPr>
                <w:rFonts w:hint="eastAsia"/>
              </w:rPr>
              <w:t>元</w:t>
            </w:r>
            <w:r>
              <w:t>整</w:t>
            </w:r>
          </w:p>
        </w:tc>
      </w:tr>
      <w:tr w:rsidR="00445BAD" w14:paraId="2497E275" w14:textId="77777777" w:rsidTr="00111802">
        <w:trPr>
          <w:trHeight w:val="538"/>
        </w:trPr>
        <w:tc>
          <w:tcPr>
            <w:tcW w:w="9990" w:type="dxa"/>
            <w:gridSpan w:val="8"/>
            <w:vAlign w:val="center"/>
          </w:tcPr>
          <w:p w14:paraId="6969D298" w14:textId="77777777" w:rsidR="00445BAD" w:rsidRDefault="00445BAD" w:rsidP="00111802">
            <w:pPr>
              <w:jc w:val="center"/>
            </w:pPr>
            <w:r>
              <w:rPr>
                <w:rFonts w:hint="eastAsia"/>
              </w:rPr>
              <w:t xml:space="preserve"> </w:t>
            </w:r>
            <w:r>
              <w:t xml:space="preserve">    </w:t>
            </w:r>
            <w:r>
              <w:rPr>
                <w:rFonts w:hint="eastAsia"/>
              </w:rPr>
              <w:t xml:space="preserve">        </w:t>
            </w:r>
          </w:p>
          <w:p w14:paraId="1BC0FDA4" w14:textId="77777777" w:rsidR="00445BAD" w:rsidRDefault="00445BAD" w:rsidP="00111802">
            <w:pPr>
              <w:pStyle w:val="TOC1"/>
              <w:ind w:firstLine="428"/>
              <w:rPr>
                <w:b/>
              </w:rPr>
            </w:pPr>
          </w:p>
          <w:p w14:paraId="55CF500C" w14:textId="77777777" w:rsidR="00445BAD" w:rsidRDefault="00445BAD" w:rsidP="00111802">
            <w:pPr>
              <w:pStyle w:val="TOC1"/>
              <w:ind w:firstLine="428"/>
              <w:rPr>
                <w:b/>
              </w:rPr>
            </w:pPr>
            <w:r>
              <w:rPr>
                <w:rFonts w:hint="eastAsia"/>
                <w:b/>
              </w:rPr>
              <w:t>供应商名称（盖章）：</w:t>
            </w:r>
          </w:p>
          <w:p w14:paraId="0D3EC38A" w14:textId="77777777" w:rsidR="00445BAD" w:rsidRDefault="00445BAD" w:rsidP="00111802"/>
          <w:p w14:paraId="3BE03D2E" w14:textId="77777777" w:rsidR="00445BAD" w:rsidRDefault="00445BAD" w:rsidP="00111802">
            <w:pPr>
              <w:pStyle w:val="TOC1"/>
              <w:ind w:firstLine="420"/>
            </w:pPr>
          </w:p>
        </w:tc>
      </w:tr>
    </w:tbl>
    <w:p w14:paraId="02FB743A" w14:textId="77777777" w:rsidR="00445BAD" w:rsidRPr="00C64505" w:rsidRDefault="00445BAD" w:rsidP="00C64505">
      <w:pPr>
        <w:spacing w:line="360" w:lineRule="auto"/>
        <w:ind w:firstLineChars="225" w:firstLine="473"/>
        <w:rPr>
          <w:rFonts w:ascii="宋体" w:hAnsi="宋体" w:cs="宋体"/>
          <w:szCs w:val="21"/>
        </w:rPr>
      </w:pPr>
    </w:p>
    <w:sectPr w:rsidR="00445BAD" w:rsidRPr="00C64505" w:rsidSect="00BF20D7">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BA9BA8" w14:textId="77777777" w:rsidR="00534633" w:rsidRDefault="00534633">
      <w:r>
        <w:separator/>
      </w:r>
    </w:p>
  </w:endnote>
  <w:endnote w:type="continuationSeparator" w:id="0">
    <w:p w14:paraId="26CFE079" w14:textId="77777777" w:rsidR="00534633" w:rsidRDefault="00534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仿宋_GB2312">
    <w:panose1 w:val="020B0604020202020204"/>
    <w:charset w:val="86"/>
    <w:family w:val="modern"/>
    <w:pitch w:val="fixed"/>
    <w:sig w:usb0="00000001" w:usb1="080E0000" w:usb2="00000010" w:usb3="00000000" w:csb0="00040001" w:csb1="00000000"/>
  </w:font>
  <w:font w:name="华文细黑">
    <w:altName w:val="STXihei"/>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AAED7" w14:textId="77777777" w:rsidR="00275AE0" w:rsidRDefault="00275AE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4BF0E" w14:textId="41A8702B" w:rsidR="00D976F6" w:rsidRDefault="001372DA">
    <w:pPr>
      <w:pStyle w:val="a4"/>
    </w:pPr>
    <w:r>
      <w:rPr>
        <w:noProof/>
      </w:rPr>
      <mc:AlternateContent>
        <mc:Choice Requires="wps">
          <w:drawing>
            <wp:anchor distT="0" distB="0" distL="114300" distR="114300" simplePos="0" relativeHeight="251657728" behindDoc="0" locked="0" layoutInCell="1" allowOverlap="1" wp14:anchorId="34AA698C" wp14:editId="16BBE763">
              <wp:simplePos x="0" y="0"/>
              <wp:positionH relativeFrom="margin">
                <wp:align>center</wp:align>
              </wp:positionH>
              <wp:positionV relativeFrom="paragraph">
                <wp:posOffset>0</wp:posOffset>
              </wp:positionV>
              <wp:extent cx="401320" cy="147955"/>
              <wp:effectExtent l="0" t="0" r="0" b="4445"/>
              <wp:wrapNone/>
              <wp:docPr id="1955036559"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32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9FDE21" w14:textId="77777777" w:rsidR="00D976F6" w:rsidRDefault="00D976F6">
                          <w:pPr>
                            <w:snapToGrid w:val="0"/>
                            <w:rPr>
                              <w:sz w:val="18"/>
                            </w:rPr>
                          </w:pPr>
                          <w:r>
                            <w:rPr>
                              <w:rFonts w:hint="eastAsia"/>
                              <w:sz w:val="18"/>
                            </w:rPr>
                            <w:t>第</w:t>
                          </w:r>
                          <w:r>
                            <w:rPr>
                              <w:rFonts w:hint="eastAsia"/>
                              <w:sz w:val="18"/>
                            </w:rPr>
                            <w:t xml:space="preserve">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w:t>
                          </w:r>
                          <w:r>
                            <w:rPr>
                              <w:rFonts w:hint="eastAsia"/>
                              <w:sz w:val="18"/>
                            </w:rPr>
                            <w:t>页</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34AA698C" id="_x0000_t202" coordsize="21600,21600" o:spt="202" path="m,l,21600r21600,l21600,xe">
              <v:stroke joinstyle="miter"/>
              <v:path gradientshapeok="t" o:connecttype="rect"/>
            </v:shapetype>
            <v:shape id="文本框 1" o:spid="_x0000_s1026" type="#_x0000_t202" style="position:absolute;margin-left:0;margin-top:0;width:31.6pt;height:11.65pt;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FCJ0wEAAI4DAAAOAAAAZHJzL2Uyb0RvYy54bWysU9tu2zAMfR+wfxD0vjjO2l2MOEXXIsOA&#10;7gJ0+wBZlm1htiiQSuzs60fJcbrL27AXgSalw3MO6e3NNPTiaJAsuFLmq7UUxmmorWtL+e3r/sUb&#10;KSgoV6senCnlyZC82T1/th19YTbQQV8bFAziqBh9KbsQfJFlpDszKFqBN46LDeCgAn9im9WoRkYf&#10;+myzXr/KRsDaI2hDxNn7uSh3Cb9pjA6fm4ZMEH0pmVtIJ6azime226qiReU7q8801D+wGJR13PQC&#10;da+CEge0f0ENViMQNGGlYcigaaw2SQOrydd/qHnslDdJC5tD/mIT/T9Y/en46L+gCNM7mHiASQT5&#10;B9DfSTi465RrzS0ijJ1RNTfOo2XZ6Kk4P41WU0ERpBo/Qs1DVocACWhqcIiusE7B6DyA08V0MwWh&#10;OXm1zl9uuKK5lF+9fnt9nTqoYnnskcJ7A4OIQSmRZ5rA1fGBQiSjiuVK7OVgb/s+zbV3vyX4Yswk&#10;8pHvzDxM1cS3o4gK6hPLQJjXhNeagw7whxQjr0gpHe+wFP0Hx0bEbVoCXIJqCZTT/LCUQYo5vAvz&#10;1h082rZj3MXqWzZrb5OQJw5nljz0pO+8oHGrfv1Ot55+o91PAAAA//8DAFBLAwQUAAYACAAAACEA&#10;kQJDGdgAAAADAQAADwAAAGRycy9kb3ducmV2LnhtbEyPwWrDMBBE74X+g9hCb41cG9Lgeh1CoJfe&#10;mpZCb4q1sUyklZEUx/77qr20l4Vhhpm3zXZ2VkwU4uAZ4XFVgCDuvB64R/h4f3nYgIhJsVbWMyEs&#10;FGHb3t40qtb+ym80HVIvcgnHWiGYlMZaytgZciqu/EicvZMPTqUsQy91UNdc7qwsi2ItnRo4Lxg1&#10;0t5Qdz5cHMLT/OlpjLSnr9PUBTMsG/u6IN7fzbtnEInm9BeGH/yMDm1mOvoL6ygsQn4k/d7srasS&#10;xBGhrCqQbSP/s7ffAAAA//8DAFBLAQItABQABgAIAAAAIQC2gziS/gAAAOEBAAATAAAAAAAAAAAA&#10;AAAAAAAAAABbQ29udGVudF9UeXBlc10ueG1sUEsBAi0AFAAGAAgAAAAhADj9If/WAAAAlAEAAAsA&#10;AAAAAAAAAAAAAAAALwEAAF9yZWxzLy5yZWxzUEsBAi0AFAAGAAgAAAAhALhIUInTAQAAjgMAAA4A&#10;AAAAAAAAAAAAAAAALgIAAGRycy9lMm9Eb2MueG1sUEsBAi0AFAAGAAgAAAAhAJECQxnYAAAAAwEA&#10;AA8AAAAAAAAAAAAAAAAALQQAAGRycy9kb3ducmV2LnhtbFBLBQYAAAAABAAEAPMAAAAyBQAAAAA=&#10;" filled="f" stroked="f">
              <v:textbox style="mso-fit-shape-to-text:t" inset="0,0,0,0">
                <w:txbxContent>
                  <w:p w14:paraId="089FDE21" w14:textId="77777777" w:rsidR="00D976F6" w:rsidRDefault="00D976F6">
                    <w:pPr>
                      <w:snapToGrid w:val="0"/>
                      <w:rPr>
                        <w:sz w:val="18"/>
                      </w:rPr>
                    </w:pPr>
                    <w:r>
                      <w:rPr>
                        <w:rFonts w:hint="eastAsia"/>
                        <w:sz w:val="18"/>
                      </w:rPr>
                      <w:t>第</w:t>
                    </w:r>
                    <w:r>
                      <w:rPr>
                        <w:rFonts w:hint="eastAsia"/>
                        <w:sz w:val="18"/>
                      </w:rPr>
                      <w:t xml:space="preserve">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w:t>
                    </w:r>
                    <w:r>
                      <w:rPr>
                        <w:rFonts w:hint="eastAsia"/>
                        <w:sz w:val="18"/>
                      </w:rPr>
                      <w:t>页</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7A775" w14:textId="77777777" w:rsidR="00275AE0" w:rsidRDefault="00275AE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A2B493" w14:textId="77777777" w:rsidR="00534633" w:rsidRDefault="00534633">
      <w:r>
        <w:separator/>
      </w:r>
    </w:p>
  </w:footnote>
  <w:footnote w:type="continuationSeparator" w:id="0">
    <w:p w14:paraId="39585DE1" w14:textId="77777777" w:rsidR="00534633" w:rsidRDefault="005346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BD022" w14:textId="77777777" w:rsidR="00EB7237" w:rsidRDefault="00EB7237">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BC8DE4" w14:textId="77777777" w:rsidR="00EB7237" w:rsidRDefault="00EB7237">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E6BA5" w14:textId="77777777" w:rsidR="00EB7237" w:rsidRDefault="00EB723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D0CFFE0"/>
    <w:multiLevelType w:val="singleLevel"/>
    <w:tmpl w:val="FD0CFFE0"/>
    <w:lvl w:ilvl="0">
      <w:start w:val="1"/>
      <w:numFmt w:val="decimal"/>
      <w:lvlText w:val="%1."/>
      <w:lvlJc w:val="left"/>
      <w:pPr>
        <w:tabs>
          <w:tab w:val="num" w:pos="312"/>
        </w:tabs>
        <w:ind w:left="-53"/>
      </w:pPr>
    </w:lvl>
  </w:abstractNum>
  <w:abstractNum w:abstractNumId="1" w15:restartNumberingAfterBreak="0">
    <w:nsid w:val="02053102"/>
    <w:multiLevelType w:val="hybridMultilevel"/>
    <w:tmpl w:val="1048D6E0"/>
    <w:lvl w:ilvl="0" w:tplc="71227FCC">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07021AE1"/>
    <w:multiLevelType w:val="hybridMultilevel"/>
    <w:tmpl w:val="9BE4FD74"/>
    <w:lvl w:ilvl="0" w:tplc="D904EB6E">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09CE51EF"/>
    <w:multiLevelType w:val="hybridMultilevel"/>
    <w:tmpl w:val="F2CE6DE2"/>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0D1052ED"/>
    <w:multiLevelType w:val="hybridMultilevel"/>
    <w:tmpl w:val="11DEB6D8"/>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17536DA3"/>
    <w:multiLevelType w:val="hybridMultilevel"/>
    <w:tmpl w:val="C7D4BCA6"/>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1FFE1648"/>
    <w:multiLevelType w:val="hybridMultilevel"/>
    <w:tmpl w:val="F924A562"/>
    <w:lvl w:ilvl="0" w:tplc="88DAB4FC">
      <w:start w:val="1"/>
      <w:numFmt w:val="decimal"/>
      <w:suff w:val="space"/>
      <w:lvlText w:val="%1."/>
      <w:lvlJc w:val="left"/>
      <w:pPr>
        <w:ind w:left="0" w:firstLine="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2C0025F4"/>
    <w:multiLevelType w:val="hybridMultilevel"/>
    <w:tmpl w:val="5E08D00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3CEA13E8"/>
    <w:multiLevelType w:val="hybridMultilevel"/>
    <w:tmpl w:val="AC408550"/>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43491A08"/>
    <w:multiLevelType w:val="hybridMultilevel"/>
    <w:tmpl w:val="D94838AC"/>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15:restartNumberingAfterBreak="0">
    <w:nsid w:val="4922538A"/>
    <w:multiLevelType w:val="hybridMultilevel"/>
    <w:tmpl w:val="37E6EE06"/>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15:restartNumberingAfterBreak="0">
    <w:nsid w:val="4E403B6C"/>
    <w:multiLevelType w:val="hybridMultilevel"/>
    <w:tmpl w:val="996ADE92"/>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15:restartNumberingAfterBreak="0">
    <w:nsid w:val="5035492F"/>
    <w:multiLevelType w:val="hybridMultilevel"/>
    <w:tmpl w:val="F924A562"/>
    <w:lvl w:ilvl="0" w:tplc="FFFFFFFF">
      <w:start w:val="1"/>
      <w:numFmt w:val="decimal"/>
      <w:suff w:val="space"/>
      <w:lvlText w:val="%1."/>
      <w:lvlJc w:val="left"/>
      <w:pPr>
        <w:ind w:left="0" w:firstLine="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3" w15:restartNumberingAfterBreak="0">
    <w:nsid w:val="555A1415"/>
    <w:multiLevelType w:val="hybridMultilevel"/>
    <w:tmpl w:val="5B10DB98"/>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15:restartNumberingAfterBreak="0">
    <w:nsid w:val="5607163C"/>
    <w:multiLevelType w:val="multilevel"/>
    <w:tmpl w:val="4A02BBAE"/>
    <w:lvl w:ilvl="0">
      <w:start w:val="2"/>
      <w:numFmt w:val="decimal"/>
      <w:lvlText w:val="%1."/>
      <w:lvlJc w:val="left"/>
      <w:pPr>
        <w:ind w:left="520" w:hanging="52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64AED1E"/>
    <w:multiLevelType w:val="singleLevel"/>
    <w:tmpl w:val="564AED1E"/>
    <w:lvl w:ilvl="0">
      <w:start w:val="2"/>
      <w:numFmt w:val="chineseCounting"/>
      <w:suff w:val="nothing"/>
      <w:lvlText w:val="%1、"/>
      <w:lvlJc w:val="left"/>
    </w:lvl>
  </w:abstractNum>
  <w:abstractNum w:abstractNumId="16" w15:restartNumberingAfterBreak="0">
    <w:nsid w:val="591A0D1E"/>
    <w:multiLevelType w:val="hybridMultilevel"/>
    <w:tmpl w:val="C9788C42"/>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15:restartNumberingAfterBreak="0">
    <w:nsid w:val="5F755BE5"/>
    <w:multiLevelType w:val="hybridMultilevel"/>
    <w:tmpl w:val="540256D6"/>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15:restartNumberingAfterBreak="0">
    <w:nsid w:val="6269317A"/>
    <w:multiLevelType w:val="hybridMultilevel"/>
    <w:tmpl w:val="F768D45E"/>
    <w:lvl w:ilvl="0" w:tplc="0F1E32E6">
      <w:start w:val="5"/>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64C65C52"/>
    <w:multiLevelType w:val="hybridMultilevel"/>
    <w:tmpl w:val="DC6A71CE"/>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0" w15:restartNumberingAfterBreak="0">
    <w:nsid w:val="69A51BBA"/>
    <w:multiLevelType w:val="hybridMultilevel"/>
    <w:tmpl w:val="F924A562"/>
    <w:lvl w:ilvl="0" w:tplc="FFFFFFFF">
      <w:start w:val="1"/>
      <w:numFmt w:val="decimal"/>
      <w:suff w:val="space"/>
      <w:lvlText w:val="%1."/>
      <w:lvlJc w:val="left"/>
      <w:pPr>
        <w:ind w:left="0" w:firstLine="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1" w15:restartNumberingAfterBreak="0">
    <w:nsid w:val="6C9265C4"/>
    <w:multiLevelType w:val="hybridMultilevel"/>
    <w:tmpl w:val="AE801314"/>
    <w:lvl w:ilvl="0" w:tplc="04090011">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16cid:durableId="1982540578">
    <w:abstractNumId w:val="15"/>
  </w:num>
  <w:num w:numId="2" w16cid:durableId="1622568949">
    <w:abstractNumId w:val="0"/>
  </w:num>
  <w:num w:numId="3" w16cid:durableId="1707245393">
    <w:abstractNumId w:val="9"/>
  </w:num>
  <w:num w:numId="4" w16cid:durableId="132409609">
    <w:abstractNumId w:val="19"/>
  </w:num>
  <w:num w:numId="5" w16cid:durableId="1366325340">
    <w:abstractNumId w:val="14"/>
  </w:num>
  <w:num w:numId="6" w16cid:durableId="781609900">
    <w:abstractNumId w:val="11"/>
  </w:num>
  <w:num w:numId="7" w16cid:durableId="1886093291">
    <w:abstractNumId w:val="18"/>
  </w:num>
  <w:num w:numId="8" w16cid:durableId="471482163">
    <w:abstractNumId w:val="1"/>
  </w:num>
  <w:num w:numId="9" w16cid:durableId="1201748859">
    <w:abstractNumId w:val="21"/>
  </w:num>
  <w:num w:numId="10" w16cid:durableId="708459770">
    <w:abstractNumId w:val="17"/>
  </w:num>
  <w:num w:numId="11" w16cid:durableId="83231013">
    <w:abstractNumId w:val="8"/>
  </w:num>
  <w:num w:numId="12" w16cid:durableId="232473336">
    <w:abstractNumId w:val="7"/>
  </w:num>
  <w:num w:numId="13" w16cid:durableId="1446315354">
    <w:abstractNumId w:val="3"/>
  </w:num>
  <w:num w:numId="14" w16cid:durableId="1832790608">
    <w:abstractNumId w:val="10"/>
  </w:num>
  <w:num w:numId="15" w16cid:durableId="23601421">
    <w:abstractNumId w:val="16"/>
  </w:num>
  <w:num w:numId="16" w16cid:durableId="477578332">
    <w:abstractNumId w:val="13"/>
  </w:num>
  <w:num w:numId="17" w16cid:durableId="1100299186">
    <w:abstractNumId w:val="5"/>
  </w:num>
  <w:num w:numId="18" w16cid:durableId="1666323552">
    <w:abstractNumId w:val="4"/>
  </w:num>
  <w:num w:numId="19" w16cid:durableId="1703704822">
    <w:abstractNumId w:val="2"/>
  </w:num>
  <w:num w:numId="20" w16cid:durableId="1407873206">
    <w:abstractNumId w:val="6"/>
  </w:num>
  <w:num w:numId="21" w16cid:durableId="1128401151">
    <w:abstractNumId w:val="12"/>
  </w:num>
  <w:num w:numId="22" w16cid:durableId="129429276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9"/>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2JhZjljMDY4YmE1M2E0ZGNlZmJiMWQ3ZTExYWI2ODkifQ=="/>
  </w:docVars>
  <w:rsids>
    <w:rsidRoot w:val="43DC0D6D"/>
    <w:rsid w:val="00002211"/>
    <w:rsid w:val="000079B8"/>
    <w:rsid w:val="00012174"/>
    <w:rsid w:val="000123CC"/>
    <w:rsid w:val="00050915"/>
    <w:rsid w:val="00051FF3"/>
    <w:rsid w:val="000629B6"/>
    <w:rsid w:val="00062FBE"/>
    <w:rsid w:val="00064722"/>
    <w:rsid w:val="000854F5"/>
    <w:rsid w:val="000B26C3"/>
    <w:rsid w:val="000F7120"/>
    <w:rsid w:val="00110B90"/>
    <w:rsid w:val="00132D91"/>
    <w:rsid w:val="001372DA"/>
    <w:rsid w:val="00150C92"/>
    <w:rsid w:val="00154D7E"/>
    <w:rsid w:val="00154E9A"/>
    <w:rsid w:val="00160438"/>
    <w:rsid w:val="00161F00"/>
    <w:rsid w:val="00163EB7"/>
    <w:rsid w:val="00165D83"/>
    <w:rsid w:val="00171764"/>
    <w:rsid w:val="00183C8E"/>
    <w:rsid w:val="001A037F"/>
    <w:rsid w:val="001A1DA9"/>
    <w:rsid w:val="001B4CFB"/>
    <w:rsid w:val="001C79BB"/>
    <w:rsid w:val="001E1294"/>
    <w:rsid w:val="0021094B"/>
    <w:rsid w:val="00211CF3"/>
    <w:rsid w:val="00213086"/>
    <w:rsid w:val="00231FAF"/>
    <w:rsid w:val="0024691A"/>
    <w:rsid w:val="00250485"/>
    <w:rsid w:val="00255F90"/>
    <w:rsid w:val="00274575"/>
    <w:rsid w:val="00275AE0"/>
    <w:rsid w:val="002A252C"/>
    <w:rsid w:val="002B0ED9"/>
    <w:rsid w:val="002D5BF9"/>
    <w:rsid w:val="002E3094"/>
    <w:rsid w:val="002E50C9"/>
    <w:rsid w:val="002F768D"/>
    <w:rsid w:val="00325F0A"/>
    <w:rsid w:val="003304CD"/>
    <w:rsid w:val="00383F10"/>
    <w:rsid w:val="003948C5"/>
    <w:rsid w:val="00396D0B"/>
    <w:rsid w:val="003A06CD"/>
    <w:rsid w:val="003C22A7"/>
    <w:rsid w:val="003D16AD"/>
    <w:rsid w:val="003D3DD7"/>
    <w:rsid w:val="003D52B2"/>
    <w:rsid w:val="003E1DD4"/>
    <w:rsid w:val="003E5F5D"/>
    <w:rsid w:val="00402E6D"/>
    <w:rsid w:val="0041206F"/>
    <w:rsid w:val="00412413"/>
    <w:rsid w:val="00416252"/>
    <w:rsid w:val="00424565"/>
    <w:rsid w:val="004247EC"/>
    <w:rsid w:val="0044370B"/>
    <w:rsid w:val="00445BAD"/>
    <w:rsid w:val="00455DC0"/>
    <w:rsid w:val="00497D61"/>
    <w:rsid w:val="00501F40"/>
    <w:rsid w:val="00504B25"/>
    <w:rsid w:val="00530964"/>
    <w:rsid w:val="00534633"/>
    <w:rsid w:val="0053495A"/>
    <w:rsid w:val="00535DE1"/>
    <w:rsid w:val="00546373"/>
    <w:rsid w:val="00547072"/>
    <w:rsid w:val="005A1441"/>
    <w:rsid w:val="005C5CA4"/>
    <w:rsid w:val="005F5C5F"/>
    <w:rsid w:val="00600147"/>
    <w:rsid w:val="006140F6"/>
    <w:rsid w:val="0062068E"/>
    <w:rsid w:val="00623FBE"/>
    <w:rsid w:val="006305D9"/>
    <w:rsid w:val="00634ADD"/>
    <w:rsid w:val="00644214"/>
    <w:rsid w:val="0065128B"/>
    <w:rsid w:val="0065254B"/>
    <w:rsid w:val="00667555"/>
    <w:rsid w:val="00685183"/>
    <w:rsid w:val="00685EF0"/>
    <w:rsid w:val="006878DA"/>
    <w:rsid w:val="006B6059"/>
    <w:rsid w:val="006B773D"/>
    <w:rsid w:val="006C0BB6"/>
    <w:rsid w:val="006C3CA1"/>
    <w:rsid w:val="006F5394"/>
    <w:rsid w:val="007039C9"/>
    <w:rsid w:val="0075035C"/>
    <w:rsid w:val="0076280E"/>
    <w:rsid w:val="007945AA"/>
    <w:rsid w:val="007A3EA3"/>
    <w:rsid w:val="007A5AA0"/>
    <w:rsid w:val="007A6E91"/>
    <w:rsid w:val="007B3CDD"/>
    <w:rsid w:val="007E387E"/>
    <w:rsid w:val="007F5553"/>
    <w:rsid w:val="0080359A"/>
    <w:rsid w:val="00815929"/>
    <w:rsid w:val="0082193F"/>
    <w:rsid w:val="008366A9"/>
    <w:rsid w:val="008861BE"/>
    <w:rsid w:val="008A2906"/>
    <w:rsid w:val="008A2FB6"/>
    <w:rsid w:val="008A302F"/>
    <w:rsid w:val="008C1838"/>
    <w:rsid w:val="008D1419"/>
    <w:rsid w:val="008E3885"/>
    <w:rsid w:val="00924D7F"/>
    <w:rsid w:val="009440F4"/>
    <w:rsid w:val="00964597"/>
    <w:rsid w:val="0097394D"/>
    <w:rsid w:val="00981A77"/>
    <w:rsid w:val="009A4771"/>
    <w:rsid w:val="009D0497"/>
    <w:rsid w:val="009D712A"/>
    <w:rsid w:val="009D7D6A"/>
    <w:rsid w:val="00A21E3A"/>
    <w:rsid w:val="00A221CC"/>
    <w:rsid w:val="00A25D5A"/>
    <w:rsid w:val="00A4515B"/>
    <w:rsid w:val="00A65581"/>
    <w:rsid w:val="00A745D9"/>
    <w:rsid w:val="00AA41BE"/>
    <w:rsid w:val="00AB5074"/>
    <w:rsid w:val="00AC78D3"/>
    <w:rsid w:val="00AD223F"/>
    <w:rsid w:val="00AD4832"/>
    <w:rsid w:val="00AE108E"/>
    <w:rsid w:val="00AE695C"/>
    <w:rsid w:val="00AF170F"/>
    <w:rsid w:val="00B0615C"/>
    <w:rsid w:val="00B07CE0"/>
    <w:rsid w:val="00B24182"/>
    <w:rsid w:val="00B346DA"/>
    <w:rsid w:val="00B553C1"/>
    <w:rsid w:val="00B642C7"/>
    <w:rsid w:val="00B77ABE"/>
    <w:rsid w:val="00B859F8"/>
    <w:rsid w:val="00B97E4A"/>
    <w:rsid w:val="00BA49E5"/>
    <w:rsid w:val="00BB1A17"/>
    <w:rsid w:val="00BE2892"/>
    <w:rsid w:val="00BF20D7"/>
    <w:rsid w:val="00C123A1"/>
    <w:rsid w:val="00C145CB"/>
    <w:rsid w:val="00C16514"/>
    <w:rsid w:val="00C200B3"/>
    <w:rsid w:val="00C301F1"/>
    <w:rsid w:val="00C372F7"/>
    <w:rsid w:val="00C64505"/>
    <w:rsid w:val="00C81D02"/>
    <w:rsid w:val="00C905F9"/>
    <w:rsid w:val="00CA60D4"/>
    <w:rsid w:val="00CA6ED8"/>
    <w:rsid w:val="00CD78CF"/>
    <w:rsid w:val="00CE7943"/>
    <w:rsid w:val="00D07172"/>
    <w:rsid w:val="00D1516F"/>
    <w:rsid w:val="00D45A00"/>
    <w:rsid w:val="00D50363"/>
    <w:rsid w:val="00D63821"/>
    <w:rsid w:val="00D75544"/>
    <w:rsid w:val="00D86C5B"/>
    <w:rsid w:val="00D976F6"/>
    <w:rsid w:val="00DB56FC"/>
    <w:rsid w:val="00DB75B3"/>
    <w:rsid w:val="00DF5D8A"/>
    <w:rsid w:val="00DF755C"/>
    <w:rsid w:val="00E0136A"/>
    <w:rsid w:val="00E01BF3"/>
    <w:rsid w:val="00E1062C"/>
    <w:rsid w:val="00E305EE"/>
    <w:rsid w:val="00E36153"/>
    <w:rsid w:val="00E3644B"/>
    <w:rsid w:val="00E4085D"/>
    <w:rsid w:val="00E50DE1"/>
    <w:rsid w:val="00E515FD"/>
    <w:rsid w:val="00E63A83"/>
    <w:rsid w:val="00E66F08"/>
    <w:rsid w:val="00E85218"/>
    <w:rsid w:val="00E91C15"/>
    <w:rsid w:val="00EA2C51"/>
    <w:rsid w:val="00EB7237"/>
    <w:rsid w:val="00ED5565"/>
    <w:rsid w:val="00EF2D76"/>
    <w:rsid w:val="00EF310A"/>
    <w:rsid w:val="00EF34DA"/>
    <w:rsid w:val="00EF416E"/>
    <w:rsid w:val="00F26AC6"/>
    <w:rsid w:val="00F27541"/>
    <w:rsid w:val="00F50379"/>
    <w:rsid w:val="00F50FC1"/>
    <w:rsid w:val="00F61FC0"/>
    <w:rsid w:val="00F730ED"/>
    <w:rsid w:val="00FF0AB2"/>
    <w:rsid w:val="065435E7"/>
    <w:rsid w:val="07F55F19"/>
    <w:rsid w:val="0C9475FE"/>
    <w:rsid w:val="0ED54FA7"/>
    <w:rsid w:val="16DC6904"/>
    <w:rsid w:val="1BD85C34"/>
    <w:rsid w:val="1C62724B"/>
    <w:rsid w:val="1EAF6B6E"/>
    <w:rsid w:val="26494805"/>
    <w:rsid w:val="26D12CCB"/>
    <w:rsid w:val="26F7280B"/>
    <w:rsid w:val="2E4A5C2F"/>
    <w:rsid w:val="2F6C4C67"/>
    <w:rsid w:val="2F9B4539"/>
    <w:rsid w:val="2FD057C3"/>
    <w:rsid w:val="342E2B27"/>
    <w:rsid w:val="39E70D2F"/>
    <w:rsid w:val="3DB73C99"/>
    <w:rsid w:val="3DF81348"/>
    <w:rsid w:val="413C5593"/>
    <w:rsid w:val="42E2225C"/>
    <w:rsid w:val="43DC0D6D"/>
    <w:rsid w:val="4AA14B96"/>
    <w:rsid w:val="4E2A6D4B"/>
    <w:rsid w:val="5BD844BF"/>
    <w:rsid w:val="5C3563ED"/>
    <w:rsid w:val="5C56150A"/>
    <w:rsid w:val="5C8E394E"/>
    <w:rsid w:val="5C9B41FC"/>
    <w:rsid w:val="5DA930B5"/>
    <w:rsid w:val="61972682"/>
    <w:rsid w:val="61D50F91"/>
    <w:rsid w:val="62610A33"/>
    <w:rsid w:val="6EFC1923"/>
    <w:rsid w:val="6F156B86"/>
    <w:rsid w:val="734975EC"/>
    <w:rsid w:val="7C2E6E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143BD9"/>
  <w15:chartTrackingRefBased/>
  <w15:docId w15:val="{61E84C7C-5AD8-48E5-A857-A2EB272B8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Normal Indent"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45BAD"/>
    <w:pPr>
      <w:widowControl w:val="0"/>
      <w:jc w:val="both"/>
    </w:pPr>
    <w:rPr>
      <w:rFonts w:ascii="Calibri" w:hAnsi="Calibri"/>
      <w:kern w:val="2"/>
      <w:sz w:val="21"/>
      <w:szCs w:val="24"/>
    </w:rPr>
  </w:style>
  <w:style w:type="paragraph" w:styleId="1">
    <w:name w:val="heading 1"/>
    <w:basedOn w:val="a"/>
    <w:next w:val="a"/>
    <w:link w:val="10"/>
    <w:qFormat/>
    <w:rsid w:val="00C81D02"/>
    <w:pPr>
      <w:keepNext/>
      <w:keepLines/>
      <w:spacing w:before="340" w:after="330" w:line="578" w:lineRule="auto"/>
      <w:outlineLvl w:val="0"/>
    </w:pPr>
    <w:rPr>
      <w:b/>
      <w:bCs/>
      <w:kern w:val="44"/>
      <w:sz w:val="44"/>
      <w:szCs w:val="44"/>
    </w:rPr>
  </w:style>
  <w:style w:type="paragraph" w:styleId="2">
    <w:name w:val="heading 2"/>
    <w:aliases w:val="H标题 2,H2,子系统,子系统1,子系统2,子系统3,子系统4,子系统11,子系统21,子系统31,子系统5,子系统12,子系统22,子系统32,子系统6,子系统13,子系统23,子系统33,子系统7,子系统14,子系统24,子系统34,子系统8,子系统15,子系统25,子系统35,子系统9,子系统16,子系统26,子系统36,子,Underrubrik1,prop2,PIM2,2,h2,Heading 21,Title2,Heading 2 Hidden,Header 2,l2,H,节"/>
    <w:basedOn w:val="a"/>
    <w:next w:val="a"/>
    <w:link w:val="20"/>
    <w:uiPriority w:val="9"/>
    <w:unhideWhenUsed/>
    <w:qFormat/>
    <w:rsid w:val="007B3CDD"/>
    <w:pPr>
      <w:keepNext/>
      <w:keepLines/>
      <w:spacing w:before="260" w:after="260" w:line="416" w:lineRule="auto"/>
      <w:outlineLvl w:val="1"/>
    </w:pPr>
    <w:rPr>
      <w:rFonts w:ascii="等线 Light" w:eastAsia="等线 Light" w:hAnsi="等线 Light"/>
      <w:b/>
      <w:bCs/>
      <w:sz w:val="32"/>
      <w:szCs w:val="32"/>
    </w:rPr>
  </w:style>
  <w:style w:type="paragraph" w:styleId="3">
    <w:name w:val="heading 3"/>
    <w:basedOn w:val="a"/>
    <w:next w:val="a"/>
    <w:uiPriority w:val="9"/>
    <w:qFormat/>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455DC0"/>
    <w:pPr>
      <w:keepNext/>
      <w:keepLines/>
      <w:spacing w:before="280" w:after="290" w:line="376" w:lineRule="auto"/>
      <w:outlineLvl w:val="3"/>
    </w:pPr>
    <w:rPr>
      <w:rFonts w:ascii="等线 Light" w:eastAsia="等线 Light" w:hAnsi="等线 Light"/>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autoSpaceDE w:val="0"/>
      <w:autoSpaceDN w:val="0"/>
      <w:adjustRightInd w:val="0"/>
      <w:spacing w:line="360" w:lineRule="auto"/>
      <w:ind w:firstLineChars="200" w:firstLine="200"/>
      <w:jc w:val="left"/>
    </w:pPr>
  </w:style>
  <w:style w:type="paragraph" w:styleId="a4">
    <w:name w:val="footer"/>
    <w:basedOn w:val="a"/>
    <w:pPr>
      <w:tabs>
        <w:tab w:val="center" w:pos="4153"/>
        <w:tab w:val="right" w:pos="8306"/>
      </w:tabs>
      <w:snapToGrid w:val="0"/>
      <w:jc w:val="left"/>
    </w:pPr>
    <w:rPr>
      <w:sz w:val="18"/>
    </w:rPr>
  </w:style>
  <w:style w:type="paragraph" w:styleId="a5">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6">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Pr>
      <w:rFonts w:ascii="Times New Roman" w:hAnsi="Times New Roman"/>
      <w:sz w:val="24"/>
    </w:rPr>
  </w:style>
  <w:style w:type="paragraph" w:customStyle="1" w:styleId="www">
    <w:name w:val="www正文"/>
    <w:basedOn w:val="a"/>
    <w:qFormat/>
    <w:pPr>
      <w:ind w:firstLineChars="200" w:firstLine="480"/>
    </w:pPr>
    <w:rPr>
      <w:rFonts w:ascii="Times New Roman" w:hAnsi="Times New Roman"/>
    </w:rPr>
  </w:style>
  <w:style w:type="paragraph" w:styleId="a7">
    <w:name w:val="List Paragraph"/>
    <w:aliases w:val="List,List1,lp1,Bullet List,FooterText,numbered,Paragraphe de liste1,List11,表格说明样式,业务规则操作数据,List Paragraph11,List111,List1111,List11111,List111111,List1111111,List11111111,List111111111,List3,List1111111111,List Paragraph2,5.1.1,表格段落,符号列表,列表1,编,段落重点"/>
    <w:basedOn w:val="a"/>
    <w:link w:val="a8"/>
    <w:uiPriority w:val="99"/>
    <w:qFormat/>
    <w:pPr>
      <w:ind w:firstLineChars="200" w:firstLine="420"/>
    </w:pPr>
  </w:style>
  <w:style w:type="character" w:customStyle="1" w:styleId="a8">
    <w:name w:val="列表段落 字符"/>
    <w:aliases w:val="List 字符,List1 字符,lp1 字符,Bullet List 字符,FooterText 字符,numbered 字符,Paragraphe de liste1 字符,List11 字符,表格说明样式 字符,业务规则操作数据 字符,List Paragraph11 字符,List111 字符,List1111 字符,List11111 字符,List111111 字符,List1111111 字符,List11111111 字符,List111111111 字符,列表1 字符"/>
    <w:link w:val="a7"/>
    <w:uiPriority w:val="34"/>
    <w:qFormat/>
    <w:locked/>
    <w:rsid w:val="008C1838"/>
    <w:rPr>
      <w:rFonts w:ascii="Calibri" w:hAnsi="Calibri"/>
      <w:kern w:val="2"/>
      <w:sz w:val="21"/>
      <w:szCs w:val="24"/>
    </w:rPr>
  </w:style>
  <w:style w:type="character" w:customStyle="1" w:styleId="40">
    <w:name w:val="标题 4 字符"/>
    <w:link w:val="4"/>
    <w:uiPriority w:val="9"/>
    <w:rsid w:val="00455DC0"/>
    <w:rPr>
      <w:rFonts w:ascii="等线 Light" w:eastAsia="等线 Light" w:hAnsi="等线 Light"/>
      <w:b/>
      <w:bCs/>
      <w:kern w:val="2"/>
      <w:sz w:val="28"/>
      <w:szCs w:val="28"/>
    </w:rPr>
  </w:style>
  <w:style w:type="character" w:customStyle="1" w:styleId="20">
    <w:name w:val="标题 2 字符"/>
    <w:aliases w:val="H标题 2 字符,H2 字符,子系统 字符,子系统1 字符,子系统2 字符,子系统3 字符,子系统4 字符,子系统11 字符,子系统21 字符,子系统31 字符,子系统5 字符,子系统12 字符,子系统22 字符,子系统32 字符,子系统6 字符,子系统13 字符,子系统23 字符,子系统33 字符,子系统7 字符,子系统14 字符,子系统24 字符,子系统34 字符,子系统8 字符,子系统15 字符,子系统25 字符,子系统35 字符,子系统9 字符,子系统16 字符,子 字符"/>
    <w:link w:val="2"/>
    <w:uiPriority w:val="9"/>
    <w:rsid w:val="007B3CDD"/>
    <w:rPr>
      <w:rFonts w:ascii="等线 Light" w:eastAsia="等线 Light" w:hAnsi="等线 Light"/>
      <w:b/>
      <w:bCs/>
      <w:kern w:val="2"/>
      <w:sz w:val="32"/>
      <w:szCs w:val="32"/>
    </w:rPr>
  </w:style>
  <w:style w:type="paragraph" w:styleId="a9">
    <w:name w:val="Body Text Indent"/>
    <w:basedOn w:val="a"/>
    <w:link w:val="aa"/>
    <w:rsid w:val="007B3CDD"/>
    <w:pPr>
      <w:adjustRightInd w:val="0"/>
      <w:snapToGrid w:val="0"/>
      <w:spacing w:beforeLines="25" w:before="25" w:afterLines="25" w:after="25" w:line="360" w:lineRule="auto"/>
      <w:ind w:left="420" w:firstLineChars="200" w:firstLine="420"/>
    </w:pPr>
    <w:rPr>
      <w:rFonts w:ascii="宋体" w:eastAsia="DengXian" w:hAnsi="宋体"/>
      <w:sz w:val="24"/>
      <w:szCs w:val="22"/>
      <w:shd w:val="pct10" w:color="auto" w:fill="FFFFFF"/>
    </w:rPr>
  </w:style>
  <w:style w:type="character" w:customStyle="1" w:styleId="aa">
    <w:name w:val="正文文本缩进 字符"/>
    <w:link w:val="a9"/>
    <w:rsid w:val="007B3CDD"/>
    <w:rPr>
      <w:rFonts w:ascii="宋体" w:eastAsia="DengXian" w:hAnsi="宋体"/>
      <w:kern w:val="2"/>
      <w:sz w:val="24"/>
      <w:szCs w:val="22"/>
    </w:rPr>
  </w:style>
  <w:style w:type="paragraph" w:styleId="ab">
    <w:name w:val="Title"/>
    <w:basedOn w:val="a"/>
    <w:next w:val="a"/>
    <w:link w:val="ac"/>
    <w:qFormat/>
    <w:rsid w:val="00C81D02"/>
    <w:pPr>
      <w:spacing w:before="240" w:after="60"/>
      <w:jc w:val="center"/>
      <w:outlineLvl w:val="0"/>
    </w:pPr>
    <w:rPr>
      <w:rFonts w:ascii="等线 Light" w:hAnsi="等线 Light"/>
      <w:b/>
      <w:bCs/>
      <w:sz w:val="32"/>
      <w:szCs w:val="32"/>
    </w:rPr>
  </w:style>
  <w:style w:type="character" w:customStyle="1" w:styleId="ac">
    <w:name w:val="标题 字符"/>
    <w:link w:val="ab"/>
    <w:rsid w:val="00C81D02"/>
    <w:rPr>
      <w:rFonts w:ascii="等线 Light" w:hAnsi="等线 Light" w:cs="Times New Roman"/>
      <w:b/>
      <w:bCs/>
      <w:kern w:val="2"/>
      <w:sz w:val="32"/>
      <w:szCs w:val="32"/>
    </w:rPr>
  </w:style>
  <w:style w:type="character" w:customStyle="1" w:styleId="10">
    <w:name w:val="标题 1 字符"/>
    <w:link w:val="1"/>
    <w:rsid w:val="00C81D02"/>
    <w:rPr>
      <w:rFonts w:ascii="Calibri" w:hAnsi="Calibri"/>
      <w:b/>
      <w:bCs/>
      <w:kern w:val="44"/>
      <w:sz w:val="44"/>
      <w:szCs w:val="44"/>
    </w:rPr>
  </w:style>
  <w:style w:type="paragraph" w:styleId="ad">
    <w:name w:val="Subtitle"/>
    <w:basedOn w:val="a"/>
    <w:next w:val="a"/>
    <w:link w:val="ae"/>
    <w:qFormat/>
    <w:rsid w:val="00C81D02"/>
    <w:pPr>
      <w:spacing w:before="240" w:after="60" w:line="312" w:lineRule="auto"/>
      <w:jc w:val="center"/>
      <w:outlineLvl w:val="1"/>
    </w:pPr>
    <w:rPr>
      <w:rFonts w:ascii="等线 Light" w:hAnsi="等线 Light"/>
      <w:b/>
      <w:bCs/>
      <w:kern w:val="28"/>
      <w:sz w:val="32"/>
      <w:szCs w:val="32"/>
    </w:rPr>
  </w:style>
  <w:style w:type="character" w:customStyle="1" w:styleId="ae">
    <w:name w:val="副标题 字符"/>
    <w:link w:val="ad"/>
    <w:rsid w:val="00C81D02"/>
    <w:rPr>
      <w:rFonts w:ascii="等线 Light" w:hAnsi="等线 Light" w:cs="Times New Roman"/>
      <w:b/>
      <w:bCs/>
      <w:kern w:val="28"/>
      <w:sz w:val="32"/>
      <w:szCs w:val="32"/>
    </w:rPr>
  </w:style>
  <w:style w:type="character" w:styleId="af">
    <w:name w:val="Emphasis"/>
    <w:qFormat/>
    <w:rsid w:val="00C81D02"/>
    <w:rPr>
      <w:i/>
      <w:iCs/>
    </w:rPr>
  </w:style>
  <w:style w:type="character" w:styleId="af0">
    <w:name w:val="Strong"/>
    <w:qFormat/>
    <w:rsid w:val="00C81D02"/>
    <w:rPr>
      <w:b/>
      <w:bCs/>
    </w:rPr>
  </w:style>
  <w:style w:type="paragraph" w:customStyle="1" w:styleId="af1">
    <w:name w:val="图例"/>
    <w:basedOn w:val="a"/>
    <w:rsid w:val="00F730ED"/>
    <w:pPr>
      <w:spacing w:before="120" w:after="120" w:line="360" w:lineRule="auto"/>
      <w:jc w:val="center"/>
    </w:pPr>
    <w:rPr>
      <w:rFonts w:ascii="Times New Roman" w:eastAsia="仿宋_GB2312" w:hAnsi="Times New Roman"/>
      <w:b/>
      <w:sz w:val="24"/>
      <w:szCs w:val="20"/>
    </w:rPr>
  </w:style>
  <w:style w:type="paragraph" w:customStyle="1" w:styleId="af2">
    <w:name w:val="方案正文"/>
    <w:basedOn w:val="a"/>
    <w:qFormat/>
    <w:rsid w:val="00C64505"/>
    <w:pPr>
      <w:spacing w:before="120" w:line="360" w:lineRule="auto"/>
      <w:ind w:firstLineChars="177" w:firstLine="425"/>
    </w:pPr>
    <w:rPr>
      <w:rFonts w:ascii="华文细黑" w:eastAsia="华文细黑" w:hAnsi="华文细黑"/>
      <w:kern w:val="0"/>
      <w:sz w:val="24"/>
    </w:rPr>
  </w:style>
  <w:style w:type="paragraph" w:styleId="TOC1">
    <w:name w:val="toc 1"/>
    <w:basedOn w:val="a"/>
    <w:next w:val="a"/>
    <w:autoRedefine/>
    <w:uiPriority w:val="39"/>
    <w:unhideWhenUsed/>
    <w:rsid w:val="00C645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061650">
      <w:bodyDiv w:val="1"/>
      <w:marLeft w:val="0"/>
      <w:marRight w:val="0"/>
      <w:marTop w:val="0"/>
      <w:marBottom w:val="0"/>
      <w:divBdr>
        <w:top w:val="none" w:sz="0" w:space="0" w:color="auto"/>
        <w:left w:val="none" w:sz="0" w:space="0" w:color="auto"/>
        <w:bottom w:val="none" w:sz="0" w:space="0" w:color="auto"/>
        <w:right w:val="none" w:sz="0" w:space="0" w:color="auto"/>
      </w:divBdr>
    </w:div>
    <w:div w:id="855464324">
      <w:bodyDiv w:val="1"/>
      <w:marLeft w:val="0"/>
      <w:marRight w:val="0"/>
      <w:marTop w:val="0"/>
      <w:marBottom w:val="0"/>
      <w:divBdr>
        <w:top w:val="none" w:sz="0" w:space="0" w:color="auto"/>
        <w:left w:val="none" w:sz="0" w:space="0" w:color="auto"/>
        <w:bottom w:val="none" w:sz="0" w:space="0" w:color="auto"/>
        <w:right w:val="none" w:sz="0" w:space="0" w:color="auto"/>
      </w:divBdr>
    </w:div>
    <w:div w:id="1421366913">
      <w:bodyDiv w:val="1"/>
      <w:marLeft w:val="0"/>
      <w:marRight w:val="0"/>
      <w:marTop w:val="0"/>
      <w:marBottom w:val="0"/>
      <w:divBdr>
        <w:top w:val="none" w:sz="0" w:space="0" w:color="auto"/>
        <w:left w:val="none" w:sz="0" w:space="0" w:color="auto"/>
        <w:bottom w:val="none" w:sz="0" w:space="0" w:color="auto"/>
        <w:right w:val="none" w:sz="0" w:space="0" w:color="auto"/>
      </w:divBdr>
    </w:div>
    <w:div w:id="1991323692">
      <w:bodyDiv w:val="1"/>
      <w:marLeft w:val="0"/>
      <w:marRight w:val="0"/>
      <w:marTop w:val="0"/>
      <w:marBottom w:val="0"/>
      <w:divBdr>
        <w:top w:val="none" w:sz="0" w:space="0" w:color="auto"/>
        <w:left w:val="none" w:sz="0" w:space="0" w:color="auto"/>
        <w:bottom w:val="none" w:sz="0" w:space="0" w:color="auto"/>
        <w:right w:val="none" w:sz="0" w:space="0" w:color="auto"/>
      </w:divBdr>
    </w:div>
    <w:div w:id="2047876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550</Words>
  <Characters>3139</Characters>
  <Application>Microsoft Office Word</Application>
  <DocSecurity>0</DocSecurity>
  <PresentationFormat/>
  <Lines>26</Lines>
  <Paragraphs>7</Paragraphs>
  <Slides>0</Slides>
  <Notes>0</Notes>
  <HiddenSlides>0</HiddenSlides>
  <MMClips>0</MMClips>
  <ScaleCrop>false</ScaleCrop>
  <Company>Microsoft</Company>
  <LinksUpToDate>false</LinksUpToDate>
  <CharactersWithSpaces>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前波 李</cp:lastModifiedBy>
  <cp:revision>7</cp:revision>
  <dcterms:created xsi:type="dcterms:W3CDTF">2025-09-04T02:49:00Z</dcterms:created>
  <dcterms:modified xsi:type="dcterms:W3CDTF">2025-09-04T06:53:00Z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8F1191F1CFEA4797A8E7F858E9BBDDAF</vt:lpwstr>
  </property>
</Properties>
</file>