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480" w:beforeAutospacing="0" w:after="240" w:afterAutospacing="0" w:line="450" w:lineRule="atLeast"/>
        <w:ind w:right="0"/>
        <w:jc w:val="center"/>
        <w:rPr>
          <w:rFonts w:hint="eastAsia" w:ascii="Segoe UI" w:hAnsi="Segoe UI" w:eastAsia="宋体" w:cs="Segoe UI"/>
          <w:b/>
          <w:bCs/>
          <w:caps w:val="0"/>
          <w:color w:val="0F1115"/>
          <w:spacing w:val="0"/>
          <w:sz w:val="30"/>
          <w:szCs w:val="30"/>
          <w:lang w:eastAsia="zh-CN"/>
        </w:rPr>
      </w:pPr>
      <w:r>
        <w:rPr>
          <w:rStyle w:val="6"/>
          <w:rFonts w:hint="default" w:ascii="Segoe UI" w:hAnsi="Segoe UI" w:eastAsia="Segoe UI" w:cs="Segoe UI"/>
          <w:b/>
          <w:caps w:val="0"/>
          <w:color w:val="0F1115"/>
          <w:spacing w:val="0"/>
          <w:sz w:val="30"/>
          <w:szCs w:val="30"/>
          <w:shd w:val="clear" w:fill="FFFFFF"/>
        </w:rPr>
        <w:t>一次性使用胃肠减压器参数</w:t>
      </w:r>
      <w:r>
        <w:rPr>
          <w:rStyle w:val="6"/>
          <w:rFonts w:hint="eastAsia" w:ascii="Segoe UI" w:hAnsi="Segoe UI" w:cs="Segoe UI"/>
          <w:b/>
          <w:caps w:val="0"/>
          <w:color w:val="0F1115"/>
          <w:spacing w:val="0"/>
          <w:sz w:val="30"/>
          <w:szCs w:val="30"/>
          <w:shd w:val="clear" w:fill="FFFFFF"/>
          <w:lang w:eastAsia="zh-CN"/>
        </w:rPr>
        <w:t>（</w:t>
      </w:r>
      <w:r>
        <w:rPr>
          <w:rStyle w:val="6"/>
          <w:rFonts w:hint="eastAsia" w:ascii="Segoe UI" w:hAnsi="Segoe UI" w:cs="Segoe UI"/>
          <w:b/>
          <w:caps w:val="0"/>
          <w:color w:val="0F1115"/>
          <w:spacing w:val="0"/>
          <w:sz w:val="30"/>
          <w:szCs w:val="30"/>
          <w:shd w:val="clear" w:fill="FFFFFF"/>
          <w:lang w:val="en-US" w:eastAsia="zh-CN"/>
        </w:rPr>
        <w:t>仅供参考</w:t>
      </w:r>
      <w:r>
        <w:rPr>
          <w:rStyle w:val="6"/>
          <w:rFonts w:hint="eastAsia" w:ascii="Segoe UI" w:hAnsi="Segoe UI" w:cs="Segoe UI"/>
          <w:b/>
          <w:caps w:val="0"/>
          <w:color w:val="0F1115"/>
          <w:spacing w:val="0"/>
          <w:sz w:val="30"/>
          <w:szCs w:val="30"/>
          <w:shd w:val="clear" w:fill="FFFFFF"/>
          <w:lang w:eastAsia="zh-CN"/>
        </w:rPr>
        <w:t>）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240" w:afterAutospacing="0" w:line="240" w:lineRule="atLeast"/>
        <w:ind w:left="0" w:right="0" w:firstLine="0"/>
        <w:textAlignment w:val="auto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产品用途： 适用于医疗机构临床手术后胃肠减压、肠梗阻减压及洗胃等治疗用途，用于收集患者胃肠道内液体、气体，减轻胃肠道压力。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240" w:afterAutospacing="0" w:line="240" w:lineRule="atLeast"/>
        <w:ind w:left="0" w:right="0" w:firstLine="0"/>
        <w:textAlignment w:val="auto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二、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 xml:space="preserve"> 技术要求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240" w:afterAutospacing="0" w:line="240" w:lineRule="atLeast"/>
        <w:ind w:left="0" w:right="0" w:firstLine="0"/>
        <w:textAlignment w:val="auto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1.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结构组成： 由吸引头、连接管、负压发生器、储液袋/瓶、排气阀等部分组成。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240" w:afterAutospacing="0" w:line="240" w:lineRule="atLeast"/>
        <w:ind w:left="0" w:right="0" w:firstLine="0"/>
        <w:textAlignment w:val="auto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2.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材质： 医用级高分子材料制成，</w:t>
      </w:r>
      <w:r>
        <w:rPr>
          <w:rFonts w:hint="eastAsia" w:ascii="Segoe UI" w:hAnsi="Segoe UI" w:eastAsia="宋体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需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提供材质证明（如医用级聚氯乙烯、硅胶等）及生物相容性证明。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240" w:afterAutospacing="0" w:line="240" w:lineRule="atLeast"/>
        <w:ind w:left="0" w:right="0" w:firstLine="0"/>
        <w:textAlignment w:val="auto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3.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负压范围：能提供稳定且可调的负压。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240" w:afterAutospacing="0" w:line="240" w:lineRule="atLeast"/>
        <w:ind w:left="0" w:right="0" w:firstLine="0"/>
        <w:textAlignment w:val="auto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4.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手动式： 应能提供不低于 -60kPa 的</w:t>
      </w:r>
      <w:bookmarkStart w:id="0" w:name="_GoBack"/>
      <w:bookmarkEnd w:id="0"/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初始负压，并具备可持续的负压吸引能力。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240" w:afterAutospacing="0" w:line="240" w:lineRule="atLeast"/>
        <w:ind w:left="0" w:right="0" w:firstLine="0"/>
        <w:textAlignment w:val="auto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5.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负压稳定性： 在最大负压下，保持30分钟，负压下降率不应大于10%。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240" w:afterAutospacing="0" w:line="240" w:lineRule="atLeast"/>
        <w:ind w:left="0" w:right="0" w:firstLine="0"/>
        <w:textAlignment w:val="auto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6.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防逆流功能：</w:t>
      </w:r>
      <w:r>
        <w:rPr>
          <w:rFonts w:hint="eastAsia" w:ascii="Segoe UI" w:hAnsi="Segoe UI" w:eastAsia="宋体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可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具有有效的防逆流装置（如单项阀、液止阀），确保储液袋/瓶内液体不会逆流至患者端。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240" w:afterAutospacing="0" w:line="240" w:lineRule="atLeast"/>
        <w:ind w:left="0" w:right="0" w:firstLine="0"/>
        <w:textAlignment w:val="auto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7.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储液容量：储液袋/瓶标称容量应不小于 1000mL，并具有清晰、准确的刻度标识，最大误差应小于±10%。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240" w:afterAutospacing="0" w:line="240" w:lineRule="atLeast"/>
        <w:ind w:left="0" w:right="0" w:firstLine="0"/>
        <w:textAlignment w:val="auto"/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8.</w:t>
      </w:r>
      <w:r>
        <w:rPr>
          <w:rFonts w:hint="default" w:ascii="Segoe UI" w:hAnsi="Segoe UI" w:eastAsia="Segoe UI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</w:rPr>
        <w:t>气密性： 整个系统应密封良好，在最大负压下，各连接处无漏气现象。</w:t>
      </w:r>
    </w:p>
    <w:p>
      <w:pPr>
        <w:pStyle w:val="3"/>
        <w:keepNext w:val="0"/>
        <w:keepLines w:val="0"/>
        <w:pageBreakBefore w:val="0"/>
        <w:widowControl/>
        <w:suppressLineNumbers w:val="0"/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40" w:beforeAutospacing="0" w:after="240" w:afterAutospacing="0" w:line="240" w:lineRule="atLeast"/>
        <w:ind w:left="0" w:right="0" w:firstLine="0"/>
        <w:textAlignment w:val="auto"/>
      </w:pPr>
      <w:r>
        <w:rPr>
          <w:rFonts w:hint="eastAsia" w:ascii="Segoe UI" w:hAnsi="Segoe UI" w:eastAsia="宋体" w:cs="Segoe UI"/>
          <w:i w:val="0"/>
          <w:iCs w:val="0"/>
          <w:caps w:val="0"/>
          <w:color w:val="0F1115"/>
          <w:spacing w:val="0"/>
          <w:sz w:val="24"/>
          <w:szCs w:val="24"/>
          <w:shd w:val="clear" w:fill="FFFFFF"/>
          <w:lang w:val="en-US" w:eastAsia="zh-CN"/>
        </w:rPr>
        <w:t>9.独立包装，无菌产品。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7355C0D"/>
    <w:multiLevelType w:val="singleLevel"/>
    <w:tmpl w:val="B7355C0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02169"/>
    <w:rsid w:val="5B8E3167"/>
    <w:rsid w:val="63AC47C7"/>
    <w:rsid w:val="7190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2025-09-10T00:40:00Z</dcterms:created>
  <dc:creator>Administrator</dc:creator>
  <cp:lastModifiedBy>Admin</cp:lastModifiedBy>
  <dcterms:modified xsi:type="dcterms:W3CDTF">2025-09-10T06:24:33Z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KSOTemplateDocerSaveRecord">
    <vt:lpwstr>eyJoZGlkIjoiYzk2OTViYTg0NGE2NzRjNTE1ZTNlNmVhYjc0OTBjNzYiLCJ1c2VySWQiOiIyNDE5MTg1ODQifQ==</vt:lpwstr>
  </property>
  <property fmtid="{D5CDD505-2E9C-101B-9397-08002B2CF9AE}" pid="4" name="ICV">
    <vt:lpwstr>CD9C58D846164E839AFE598048A0CE1D_12</vt:lpwstr>
  </property>
</Properties>
</file>